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9037" w14:textId="77777777" w:rsidR="00535A4B" w:rsidRDefault="00535A4B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67DDD34C" w14:textId="77777777" w:rsidR="00E42E13" w:rsidRDefault="00E42E1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7395FADF" w14:textId="48C29A70" w:rsidR="00E42E13" w:rsidRDefault="00E42E13" w:rsidP="00E42E13">
      <w:pPr>
        <w:jc w:val="center"/>
        <w:rPr>
          <w:rFonts w:ascii="Gill Sans MT" w:hAnsi="Gill Sans MT"/>
          <w:b/>
          <w:u w:val="single"/>
          <w:lang w:val="es-UY"/>
        </w:rPr>
      </w:pPr>
      <w:r>
        <w:rPr>
          <w:rFonts w:ascii="Gill Sans MT" w:hAnsi="Gill Sans MT"/>
          <w:b/>
          <w:u w:val="single"/>
          <w:lang w:val="es-UY"/>
        </w:rPr>
        <w:t>CONVOCATORIA A AUDITORES EXTERNOS</w:t>
      </w:r>
    </w:p>
    <w:p w14:paraId="112E9CF0" w14:textId="77777777" w:rsidR="00E42E13" w:rsidRDefault="00E42E1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55E85F34" w14:textId="77777777" w:rsidR="00E42E13" w:rsidRDefault="00E42E1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47138257" w14:textId="365B1CC5" w:rsidR="00E42E13" w:rsidRPr="00312A4D" w:rsidRDefault="00E42E13" w:rsidP="00E42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ill Sans MT" w:hAnsi="Gill Sans MT"/>
          <w:b/>
          <w:lang w:val="es-UY"/>
        </w:rPr>
      </w:pPr>
      <w:r w:rsidRPr="00312A4D">
        <w:rPr>
          <w:rFonts w:ascii="Gill Sans MT" w:hAnsi="Gill Sans MT"/>
          <w:b/>
          <w:lang w:val="es-UY"/>
        </w:rPr>
        <w:t>Auditoría externa del “Contrato de Administración Fiduciaria entre el Mercado Común del Sur (</w:t>
      </w:r>
      <w:r w:rsidRPr="00194915">
        <w:rPr>
          <w:rFonts w:ascii="Gill Sans MT" w:hAnsi="Gill Sans MT"/>
          <w:b/>
          <w:lang w:val="es-UY"/>
        </w:rPr>
        <w:t>MERCOSUR) y el Fondo Financiero para el Desarrollo de la Cuenca del Plata (FONPLATA)”</w:t>
      </w:r>
      <w:r w:rsidR="00FB0502" w:rsidRPr="00194915">
        <w:rPr>
          <w:rFonts w:ascii="Gill Sans MT" w:hAnsi="Gill Sans MT"/>
          <w:b/>
          <w:lang w:val="es-UY"/>
        </w:rPr>
        <w:t xml:space="preserve"> al 31/12/202</w:t>
      </w:r>
      <w:r w:rsidR="0062724D" w:rsidRPr="00194915">
        <w:rPr>
          <w:rFonts w:ascii="Gill Sans MT" w:hAnsi="Gill Sans MT"/>
          <w:b/>
          <w:lang w:val="es-UY"/>
        </w:rPr>
        <w:t>4</w:t>
      </w:r>
    </w:p>
    <w:p w14:paraId="527C192C" w14:textId="77777777" w:rsidR="00E42E13" w:rsidRPr="00CB54E7" w:rsidRDefault="00E42E13" w:rsidP="00E42E13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lang w:val="es-UY"/>
        </w:rPr>
      </w:pPr>
    </w:p>
    <w:p w14:paraId="253D784E" w14:textId="691C9AAF" w:rsidR="00464698" w:rsidRDefault="00464698" w:rsidP="00535A4B">
      <w:pPr>
        <w:jc w:val="both"/>
        <w:rPr>
          <w:rFonts w:ascii="Gill Sans MT" w:hAnsi="Gill Sans MT"/>
          <w:b/>
          <w:u w:val="single"/>
          <w:lang w:val="es-UY"/>
        </w:rPr>
      </w:pPr>
      <w:r>
        <w:rPr>
          <w:rFonts w:ascii="Gill Sans MT" w:hAnsi="Gill Sans MT"/>
          <w:b/>
          <w:u w:val="single"/>
          <w:lang w:val="es-UY"/>
        </w:rPr>
        <w:t xml:space="preserve">Antecedentes </w:t>
      </w:r>
    </w:p>
    <w:p w14:paraId="423D1882" w14:textId="132F47D3" w:rsidR="00464698" w:rsidRDefault="00464698" w:rsidP="00535A4B">
      <w:pPr>
        <w:jc w:val="both"/>
        <w:rPr>
          <w:rFonts w:ascii="Gill Sans MT" w:hAnsi="Gill Sans MT"/>
          <w:bCs/>
          <w:lang w:val="es-UY"/>
        </w:rPr>
      </w:pPr>
      <w:r w:rsidRPr="00464698">
        <w:rPr>
          <w:rFonts w:ascii="Gill Sans MT" w:hAnsi="Gill Sans MT"/>
          <w:bCs/>
          <w:lang w:val="es-UY"/>
        </w:rPr>
        <w:t>El 17/06/2018</w:t>
      </w:r>
      <w:r w:rsidR="003926A6">
        <w:rPr>
          <w:rFonts w:ascii="Gill Sans MT" w:hAnsi="Gill Sans MT"/>
          <w:bCs/>
          <w:lang w:val="es-UY"/>
        </w:rPr>
        <w:t xml:space="preserve">, por Decisión CMC N°02/18, </w:t>
      </w:r>
      <w:r>
        <w:rPr>
          <w:rFonts w:ascii="Gill Sans MT" w:hAnsi="Gill Sans MT"/>
          <w:bCs/>
          <w:lang w:val="es-UY"/>
        </w:rPr>
        <w:t>el Consejo del Mercado Común (CMC) aprobó la</w:t>
      </w:r>
      <w:r w:rsidR="00D0063D">
        <w:rPr>
          <w:rFonts w:ascii="Gill Sans MT" w:hAnsi="Gill Sans MT"/>
          <w:bCs/>
          <w:lang w:val="es-UY"/>
        </w:rPr>
        <w:t xml:space="preserve"> </w:t>
      </w:r>
      <w:r>
        <w:rPr>
          <w:rFonts w:ascii="Gill Sans MT" w:hAnsi="Gill Sans MT"/>
          <w:bCs/>
          <w:lang w:val="es-UY"/>
        </w:rPr>
        <w:t>suscri</w:t>
      </w:r>
      <w:r w:rsidR="003926A6">
        <w:rPr>
          <w:rFonts w:ascii="Gill Sans MT" w:hAnsi="Gill Sans MT"/>
          <w:bCs/>
          <w:lang w:val="es-UY"/>
        </w:rPr>
        <w:t>pción</w:t>
      </w:r>
      <w:r>
        <w:rPr>
          <w:rFonts w:ascii="Gill Sans MT" w:hAnsi="Gill Sans MT"/>
          <w:bCs/>
          <w:lang w:val="es-UY"/>
        </w:rPr>
        <w:t xml:space="preserve"> </w:t>
      </w:r>
      <w:r w:rsidR="003926A6">
        <w:rPr>
          <w:rFonts w:ascii="Gill Sans MT" w:hAnsi="Gill Sans MT"/>
          <w:bCs/>
          <w:lang w:val="es-UY"/>
        </w:rPr>
        <w:t>d</w:t>
      </w:r>
      <w:r>
        <w:rPr>
          <w:rFonts w:ascii="Gill Sans MT" w:hAnsi="Gill Sans MT"/>
          <w:bCs/>
          <w:lang w:val="es-UY"/>
        </w:rPr>
        <w:t xml:space="preserve">el “Acuerdo Marco entre el MERCOSUR y </w:t>
      </w:r>
      <w:r w:rsidR="004712D1">
        <w:rPr>
          <w:rFonts w:ascii="Gill Sans MT" w:hAnsi="Gill Sans MT"/>
          <w:bCs/>
          <w:lang w:val="es-UY"/>
        </w:rPr>
        <w:t>FONPLATA</w:t>
      </w:r>
      <w:r>
        <w:rPr>
          <w:rFonts w:ascii="Gill Sans MT" w:hAnsi="Gill Sans MT"/>
          <w:bCs/>
          <w:lang w:val="es-UY"/>
        </w:rPr>
        <w:t>”</w:t>
      </w:r>
      <w:r w:rsidR="00D0063D" w:rsidRPr="00D0063D">
        <w:rPr>
          <w:rStyle w:val="Refdenotaalpie"/>
          <w:rFonts w:ascii="Gill Sans MT" w:hAnsi="Gill Sans MT"/>
          <w:bCs/>
          <w:lang w:val="es-UY"/>
        </w:rPr>
        <w:t xml:space="preserve"> </w:t>
      </w:r>
      <w:r w:rsidR="00D0063D">
        <w:rPr>
          <w:rStyle w:val="Refdenotaalpie"/>
          <w:rFonts w:ascii="Gill Sans MT" w:hAnsi="Gill Sans MT"/>
          <w:bCs/>
          <w:lang w:val="es-UY"/>
        </w:rPr>
        <w:footnoteReference w:id="1"/>
      </w:r>
      <w:r w:rsidR="00FF2C7D">
        <w:rPr>
          <w:rFonts w:ascii="Gill Sans MT" w:hAnsi="Gill Sans MT"/>
          <w:bCs/>
          <w:lang w:val="es-UY"/>
        </w:rPr>
        <w:t>. Posteriormente, con base en dicho Acuerdo</w:t>
      </w:r>
      <w:r w:rsidR="003926A6">
        <w:rPr>
          <w:rFonts w:ascii="Gill Sans MT" w:hAnsi="Gill Sans MT"/>
          <w:bCs/>
          <w:lang w:val="es-UY"/>
        </w:rPr>
        <w:t>,</w:t>
      </w:r>
      <w:r w:rsidR="00FF2C7D">
        <w:rPr>
          <w:rFonts w:ascii="Gill Sans MT" w:hAnsi="Gill Sans MT"/>
          <w:bCs/>
          <w:lang w:val="es-UY"/>
        </w:rPr>
        <w:t xml:space="preserve"> e</w:t>
      </w:r>
      <w:r w:rsidR="001D5EE8">
        <w:rPr>
          <w:rFonts w:ascii="Gill Sans MT" w:hAnsi="Gill Sans MT"/>
          <w:bCs/>
          <w:lang w:val="es-UY"/>
        </w:rPr>
        <w:t>l</w:t>
      </w:r>
      <w:r w:rsidR="00FF2C7D">
        <w:rPr>
          <w:rFonts w:ascii="Gill Sans MT" w:hAnsi="Gill Sans MT"/>
          <w:bCs/>
          <w:lang w:val="es-UY"/>
        </w:rPr>
        <w:t xml:space="preserve"> 04/12/2019 se aprobó la </w:t>
      </w:r>
      <w:proofErr w:type="spellStart"/>
      <w:r w:rsidR="00FF2C7D">
        <w:rPr>
          <w:rFonts w:ascii="Gill Sans MT" w:hAnsi="Gill Sans MT"/>
          <w:bCs/>
          <w:lang w:val="es-UY"/>
        </w:rPr>
        <w:t>Dec</w:t>
      </w:r>
      <w:proofErr w:type="spellEnd"/>
      <w:r w:rsidR="00FF2C7D">
        <w:rPr>
          <w:rFonts w:ascii="Gill Sans MT" w:hAnsi="Gill Sans MT"/>
          <w:bCs/>
          <w:lang w:val="es-UY"/>
        </w:rPr>
        <w:t>. CMC N°23/19</w:t>
      </w:r>
      <w:r w:rsidR="00C147F5">
        <w:rPr>
          <w:rFonts w:ascii="Gill Sans MT" w:hAnsi="Gill Sans MT"/>
          <w:bCs/>
          <w:lang w:val="es-UY"/>
        </w:rPr>
        <w:t xml:space="preserve"> </w:t>
      </w:r>
      <w:r w:rsidR="00FF2C7D">
        <w:rPr>
          <w:rStyle w:val="Refdenotaalpie"/>
          <w:rFonts w:ascii="Gill Sans MT" w:hAnsi="Gill Sans MT"/>
          <w:bCs/>
          <w:lang w:val="es-UY"/>
        </w:rPr>
        <w:footnoteReference w:id="2"/>
      </w:r>
      <w:r w:rsidR="00FF2C7D">
        <w:rPr>
          <w:rFonts w:ascii="Gill Sans MT" w:hAnsi="Gill Sans MT"/>
          <w:bCs/>
          <w:lang w:val="es-UY"/>
        </w:rPr>
        <w:t xml:space="preserve"> que establece el “Contrato de Administración Fiduciaria entre el MERCOSUR y FONPLATA”</w:t>
      </w:r>
      <w:r w:rsidR="00E464A3">
        <w:rPr>
          <w:rFonts w:ascii="Gill Sans MT" w:hAnsi="Gill Sans MT"/>
          <w:bCs/>
          <w:lang w:val="es-UY"/>
        </w:rPr>
        <w:t xml:space="preserve"> (en adelante, el Contrato)</w:t>
      </w:r>
      <w:r w:rsidR="00FF2C7D">
        <w:rPr>
          <w:rFonts w:ascii="Gill Sans MT" w:hAnsi="Gill Sans MT"/>
          <w:bCs/>
          <w:lang w:val="es-UY"/>
        </w:rPr>
        <w:t>.</w:t>
      </w:r>
      <w:r w:rsidR="00E464A3">
        <w:rPr>
          <w:rFonts w:ascii="Gill Sans MT" w:hAnsi="Gill Sans MT"/>
          <w:bCs/>
          <w:lang w:val="es-UY"/>
        </w:rPr>
        <w:t xml:space="preserve"> El </w:t>
      </w:r>
      <w:r w:rsidR="00D0063D">
        <w:rPr>
          <w:rFonts w:ascii="Gill Sans MT" w:hAnsi="Gill Sans MT"/>
          <w:bCs/>
          <w:lang w:val="es-UY"/>
        </w:rPr>
        <w:t>mismo</w:t>
      </w:r>
      <w:r w:rsidR="00E464A3">
        <w:rPr>
          <w:rFonts w:ascii="Gill Sans MT" w:hAnsi="Gill Sans MT"/>
          <w:bCs/>
          <w:lang w:val="es-UY"/>
        </w:rPr>
        <w:t xml:space="preserve"> fue </w:t>
      </w:r>
      <w:r w:rsidR="00F85661">
        <w:rPr>
          <w:rFonts w:ascii="Gill Sans MT" w:hAnsi="Gill Sans MT"/>
          <w:bCs/>
          <w:lang w:val="es-UY"/>
        </w:rPr>
        <w:t>suscrito</w:t>
      </w:r>
      <w:r w:rsidR="00E464A3">
        <w:rPr>
          <w:rFonts w:ascii="Gill Sans MT" w:hAnsi="Gill Sans MT"/>
          <w:bCs/>
          <w:lang w:val="es-UY"/>
        </w:rPr>
        <w:t xml:space="preserve"> el 05/12/2019.</w:t>
      </w:r>
    </w:p>
    <w:p w14:paraId="3CE21AB4" w14:textId="77777777" w:rsidR="00FF2C7D" w:rsidRDefault="00FF2C7D" w:rsidP="00535A4B">
      <w:pPr>
        <w:jc w:val="both"/>
        <w:rPr>
          <w:rFonts w:ascii="Gill Sans MT" w:hAnsi="Gill Sans MT"/>
          <w:bCs/>
          <w:lang w:val="es-UY"/>
        </w:rPr>
      </w:pPr>
    </w:p>
    <w:p w14:paraId="49273F4F" w14:textId="17E334E2" w:rsidR="00FF2C7D" w:rsidRPr="00464698" w:rsidRDefault="00FF2C7D" w:rsidP="00535A4B">
      <w:pPr>
        <w:jc w:val="both"/>
        <w:rPr>
          <w:rFonts w:ascii="Gill Sans MT" w:hAnsi="Gill Sans MT"/>
          <w:bCs/>
          <w:lang w:val="es-UY"/>
        </w:rPr>
      </w:pPr>
      <w:r>
        <w:rPr>
          <w:rFonts w:ascii="Gill Sans MT" w:hAnsi="Gill Sans MT"/>
          <w:bCs/>
          <w:lang w:val="es-UY"/>
        </w:rPr>
        <w:t>Por dicho Contrato</w:t>
      </w:r>
      <w:r w:rsidR="0070255B">
        <w:rPr>
          <w:rFonts w:ascii="Gill Sans MT" w:hAnsi="Gill Sans MT"/>
          <w:bCs/>
          <w:lang w:val="es-UY"/>
        </w:rPr>
        <w:t>,</w:t>
      </w:r>
      <w:r>
        <w:rPr>
          <w:rFonts w:ascii="Gill Sans MT" w:hAnsi="Gill Sans MT"/>
          <w:bCs/>
          <w:lang w:val="es-UY"/>
        </w:rPr>
        <w:t xml:space="preserve"> el MERCOSUR encargó a FONPLATA la administración fiduciaria de recursos financieros del Fondo para la Convergencia Estructural del MERCOSUR (FOCEM) bajo las mismas políticas y procedimientos utilizados por FONPL</w:t>
      </w:r>
      <w:r w:rsidR="004B7D0E">
        <w:rPr>
          <w:rFonts w:ascii="Gill Sans MT" w:hAnsi="Gill Sans MT"/>
          <w:bCs/>
          <w:lang w:val="es-UY"/>
        </w:rPr>
        <w:t>A</w:t>
      </w:r>
      <w:r>
        <w:rPr>
          <w:rFonts w:ascii="Gill Sans MT" w:hAnsi="Gill Sans MT"/>
          <w:bCs/>
          <w:lang w:val="es-UY"/>
        </w:rPr>
        <w:t>TA para la inversión de sus recursos líquidos</w:t>
      </w:r>
      <w:r w:rsidR="00C147F5">
        <w:rPr>
          <w:rFonts w:ascii="Gill Sans MT" w:hAnsi="Gill Sans MT"/>
          <w:bCs/>
          <w:lang w:val="es-UY"/>
        </w:rPr>
        <w:t xml:space="preserve"> </w:t>
      </w:r>
      <w:r w:rsidR="00E464A3">
        <w:rPr>
          <w:rStyle w:val="Refdenotaalpie"/>
          <w:rFonts w:ascii="Gill Sans MT" w:hAnsi="Gill Sans MT"/>
          <w:bCs/>
          <w:lang w:val="es-UY"/>
        </w:rPr>
        <w:footnoteReference w:id="3"/>
      </w:r>
      <w:r>
        <w:rPr>
          <w:rFonts w:ascii="Gill Sans MT" w:hAnsi="Gill Sans MT"/>
          <w:bCs/>
          <w:lang w:val="es-UY"/>
        </w:rPr>
        <w:t xml:space="preserve">. </w:t>
      </w:r>
    </w:p>
    <w:p w14:paraId="01B4A454" w14:textId="77777777" w:rsidR="00464698" w:rsidRDefault="00464698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0A10C9D7" w14:textId="77777777" w:rsidR="001D5EE8" w:rsidRDefault="0018351E" w:rsidP="00535A4B">
      <w:pPr>
        <w:jc w:val="both"/>
        <w:rPr>
          <w:rFonts w:ascii="Gill Sans MT" w:hAnsi="Gill Sans MT"/>
          <w:bCs/>
          <w:lang w:val="es-UY"/>
        </w:rPr>
      </w:pPr>
      <w:r>
        <w:rPr>
          <w:rFonts w:ascii="Gill Sans MT" w:hAnsi="Gill Sans MT"/>
          <w:bCs/>
          <w:lang w:val="es-UY"/>
        </w:rPr>
        <w:t>Se establece</w:t>
      </w:r>
      <w:r w:rsidR="004B7D0E">
        <w:rPr>
          <w:rFonts w:ascii="Gill Sans MT" w:hAnsi="Gill Sans MT"/>
          <w:bCs/>
          <w:lang w:val="es-UY"/>
        </w:rPr>
        <w:t>,</w:t>
      </w:r>
      <w:r>
        <w:rPr>
          <w:rFonts w:ascii="Gill Sans MT" w:hAnsi="Gill Sans MT"/>
          <w:bCs/>
          <w:lang w:val="es-UY"/>
        </w:rPr>
        <w:t xml:space="preserve"> en el </w:t>
      </w:r>
      <w:r w:rsidR="001D5EE8">
        <w:rPr>
          <w:rFonts w:ascii="Gill Sans MT" w:hAnsi="Gill Sans MT"/>
          <w:bCs/>
          <w:lang w:val="es-UY"/>
        </w:rPr>
        <w:t xml:space="preserve">artículo octavo </w:t>
      </w:r>
      <w:r>
        <w:rPr>
          <w:rFonts w:ascii="Gill Sans MT" w:hAnsi="Gill Sans MT"/>
          <w:bCs/>
          <w:lang w:val="es-UY"/>
        </w:rPr>
        <w:t xml:space="preserve">del </w:t>
      </w:r>
      <w:r w:rsidR="00E464A3">
        <w:rPr>
          <w:rFonts w:ascii="Gill Sans MT" w:hAnsi="Gill Sans MT"/>
          <w:bCs/>
          <w:lang w:val="es-UY"/>
        </w:rPr>
        <w:t xml:space="preserve">referido </w:t>
      </w:r>
      <w:r>
        <w:rPr>
          <w:rFonts w:ascii="Gill Sans MT" w:hAnsi="Gill Sans MT"/>
          <w:bCs/>
          <w:lang w:val="es-UY"/>
        </w:rPr>
        <w:t>Contrato</w:t>
      </w:r>
      <w:r w:rsidR="004B7D0E">
        <w:rPr>
          <w:rFonts w:ascii="Gill Sans MT" w:hAnsi="Gill Sans MT"/>
          <w:bCs/>
          <w:lang w:val="es-UY"/>
        </w:rPr>
        <w:t>,</w:t>
      </w:r>
      <w:r>
        <w:rPr>
          <w:rFonts w:ascii="Gill Sans MT" w:hAnsi="Gill Sans MT"/>
          <w:bCs/>
          <w:lang w:val="es-UY"/>
        </w:rPr>
        <w:t xml:space="preserve"> </w:t>
      </w:r>
      <w:r w:rsidR="001D5EE8">
        <w:rPr>
          <w:rFonts w:ascii="Gill Sans MT" w:hAnsi="Gill Sans MT"/>
          <w:bCs/>
          <w:lang w:val="es-UY"/>
        </w:rPr>
        <w:t xml:space="preserve">que durante </w:t>
      </w:r>
      <w:r>
        <w:rPr>
          <w:rFonts w:ascii="Gill Sans MT" w:hAnsi="Gill Sans MT"/>
          <w:bCs/>
          <w:lang w:val="es-UY"/>
        </w:rPr>
        <w:t>su</w:t>
      </w:r>
      <w:r w:rsidR="001D5EE8">
        <w:rPr>
          <w:rFonts w:ascii="Gill Sans MT" w:hAnsi="Gill Sans MT"/>
          <w:bCs/>
          <w:lang w:val="es-UY"/>
        </w:rPr>
        <w:t xml:space="preserve"> vigencia deberá realizarse una auditoría externa anual. </w:t>
      </w:r>
    </w:p>
    <w:p w14:paraId="411BEDBD" w14:textId="77777777" w:rsidR="0018351E" w:rsidRDefault="0018351E" w:rsidP="00535A4B">
      <w:pPr>
        <w:jc w:val="both"/>
        <w:rPr>
          <w:rFonts w:ascii="Gill Sans MT" w:hAnsi="Gill Sans MT"/>
          <w:bCs/>
          <w:lang w:val="es-UY"/>
        </w:rPr>
      </w:pPr>
    </w:p>
    <w:p w14:paraId="677C31B5" w14:textId="32C98250" w:rsidR="0018351E" w:rsidRDefault="0018351E" w:rsidP="0018351E">
      <w:pPr>
        <w:jc w:val="both"/>
        <w:rPr>
          <w:rFonts w:ascii="Gill Sans MT" w:hAnsi="Gill Sans MT"/>
          <w:bCs/>
          <w:lang w:val="es-UY"/>
        </w:rPr>
      </w:pPr>
      <w:r>
        <w:rPr>
          <w:rFonts w:ascii="Gill Sans MT" w:hAnsi="Gill Sans MT"/>
          <w:bCs/>
          <w:lang w:val="es-UY"/>
        </w:rPr>
        <w:t>El 26/06/2020 se acordó la reglamentación para la gestión del Contrato de Administración Fiduciaria, aprobándose la</w:t>
      </w:r>
      <w:r w:rsidR="007C5F91">
        <w:rPr>
          <w:rFonts w:ascii="Gill Sans MT" w:hAnsi="Gill Sans MT"/>
          <w:bCs/>
          <w:lang w:val="es-UY"/>
        </w:rPr>
        <w:t xml:space="preserve"> primera </w:t>
      </w:r>
      <w:r>
        <w:rPr>
          <w:rFonts w:ascii="Gill Sans MT" w:hAnsi="Gill Sans MT"/>
          <w:bCs/>
          <w:lang w:val="es-UY"/>
        </w:rPr>
        <w:t xml:space="preserve">“Guía de Administración Fiduciaria MERCOSUR-FONPLATA” según </w:t>
      </w:r>
      <w:r w:rsidR="004B7D0E">
        <w:rPr>
          <w:rFonts w:ascii="Gill Sans MT" w:hAnsi="Gill Sans MT"/>
          <w:bCs/>
          <w:lang w:val="es-UY"/>
        </w:rPr>
        <w:t xml:space="preserve">el </w:t>
      </w:r>
      <w:r>
        <w:rPr>
          <w:rFonts w:ascii="Gill Sans MT" w:hAnsi="Gill Sans MT"/>
          <w:bCs/>
          <w:lang w:val="es-UY"/>
        </w:rPr>
        <w:t>Instructivo de Procedimiento N°01/20</w:t>
      </w:r>
      <w:r w:rsidR="007C5F91">
        <w:rPr>
          <w:rFonts w:ascii="Gill Sans MT" w:hAnsi="Gill Sans MT"/>
          <w:bCs/>
          <w:lang w:val="es-UY"/>
        </w:rPr>
        <w:t xml:space="preserve"> </w:t>
      </w:r>
      <w:r w:rsidR="004B7D0E">
        <w:rPr>
          <w:rFonts w:ascii="Gill Sans MT" w:hAnsi="Gill Sans MT"/>
          <w:bCs/>
          <w:lang w:val="es-UY"/>
        </w:rPr>
        <w:t>de</w:t>
      </w:r>
      <w:r>
        <w:rPr>
          <w:rFonts w:ascii="Gill Sans MT" w:hAnsi="Gill Sans MT"/>
          <w:bCs/>
          <w:lang w:val="es-UY"/>
        </w:rPr>
        <w:t xml:space="preserve"> la Comisión de Representantes Permanentes del MERCOSUR (CRPM)</w:t>
      </w:r>
      <w:r w:rsidR="00E464A3">
        <w:rPr>
          <w:rFonts w:ascii="Gill Sans MT" w:hAnsi="Gill Sans MT"/>
          <w:bCs/>
          <w:lang w:val="es-UY"/>
        </w:rPr>
        <w:t xml:space="preserve">, que establece los principales </w:t>
      </w:r>
      <w:r w:rsidR="00E464A3" w:rsidRPr="006319C5">
        <w:rPr>
          <w:rFonts w:ascii="Gill Sans MT" w:hAnsi="Gill Sans MT"/>
          <w:bCs/>
          <w:lang w:val="es-UY"/>
        </w:rPr>
        <w:t>lineamientos para la ejecución del Contrato.</w:t>
      </w:r>
      <w:r w:rsidR="007C5F91" w:rsidRPr="006319C5">
        <w:rPr>
          <w:rFonts w:ascii="Gill Sans MT" w:hAnsi="Gill Sans MT"/>
          <w:bCs/>
          <w:lang w:val="es-UY"/>
        </w:rPr>
        <w:t xml:space="preserve"> El referido documento ha sido actualizado, y su versión vigente corresponde al Instructivo de Procedimiento N°01/24 </w:t>
      </w:r>
      <w:r w:rsidR="007C5F91" w:rsidRPr="006319C5">
        <w:rPr>
          <w:rStyle w:val="Refdenotaalpie"/>
          <w:rFonts w:ascii="Gill Sans MT" w:hAnsi="Gill Sans MT"/>
          <w:bCs/>
          <w:lang w:val="es-UY"/>
        </w:rPr>
        <w:footnoteReference w:id="4"/>
      </w:r>
      <w:r w:rsidR="003427E2" w:rsidRPr="006319C5">
        <w:rPr>
          <w:rFonts w:ascii="Gill Sans MT" w:hAnsi="Gill Sans MT"/>
          <w:bCs/>
          <w:lang w:val="es-UY"/>
        </w:rPr>
        <w:t xml:space="preserve"> aprobado el 29/08/2024.</w:t>
      </w:r>
    </w:p>
    <w:p w14:paraId="228BD74E" w14:textId="77777777" w:rsidR="00E464A3" w:rsidRDefault="00E464A3" w:rsidP="0018351E">
      <w:pPr>
        <w:jc w:val="both"/>
        <w:rPr>
          <w:rFonts w:ascii="Gill Sans MT" w:hAnsi="Gill Sans MT"/>
          <w:bCs/>
          <w:lang w:val="es-UY"/>
        </w:rPr>
      </w:pPr>
    </w:p>
    <w:p w14:paraId="69CF8A0C" w14:textId="77777777" w:rsidR="00E464A3" w:rsidRPr="00E464A3" w:rsidRDefault="00E464A3" w:rsidP="0018351E">
      <w:pPr>
        <w:jc w:val="both"/>
        <w:rPr>
          <w:rFonts w:ascii="Gill Sans MT" w:hAnsi="Gill Sans MT"/>
          <w:b/>
          <w:u w:val="single"/>
          <w:lang w:val="es-UY"/>
        </w:rPr>
      </w:pPr>
      <w:r w:rsidRPr="00E464A3">
        <w:rPr>
          <w:rFonts w:ascii="Gill Sans MT" w:hAnsi="Gill Sans MT"/>
          <w:b/>
          <w:u w:val="single"/>
          <w:lang w:val="es-UY"/>
        </w:rPr>
        <w:t xml:space="preserve">Nexos Institucionales </w:t>
      </w:r>
    </w:p>
    <w:p w14:paraId="59EFEFD6" w14:textId="77777777" w:rsidR="001D5EE8" w:rsidRPr="00E464A3" w:rsidRDefault="00E464A3" w:rsidP="00535A4B">
      <w:pPr>
        <w:jc w:val="both"/>
        <w:rPr>
          <w:rFonts w:ascii="Gill Sans MT" w:hAnsi="Gill Sans MT"/>
          <w:bCs/>
          <w:lang w:val="es-UY"/>
        </w:rPr>
      </w:pPr>
      <w:r>
        <w:rPr>
          <w:rFonts w:ascii="Gill Sans MT" w:hAnsi="Gill Sans MT"/>
          <w:bCs/>
          <w:lang w:val="es-UY"/>
        </w:rPr>
        <w:t>Las instancias operativas para la ejecución del Contrato son la Gerencia de Administración y Finanzas de FONPLATA (GAF) y la Unidad Técnica FOCEM (UTF) del MERCOSUR.</w:t>
      </w:r>
    </w:p>
    <w:p w14:paraId="64D0B9C9" w14:textId="77777777" w:rsidR="00E464A3" w:rsidRDefault="00E464A3" w:rsidP="00535A4B">
      <w:pPr>
        <w:jc w:val="both"/>
        <w:rPr>
          <w:rFonts w:ascii="Gill Sans MT" w:hAnsi="Gill Sans MT"/>
          <w:b/>
          <w:u w:val="single"/>
          <w:lang w:val="es-UY"/>
        </w:rPr>
      </w:pPr>
    </w:p>
    <w:p w14:paraId="36743414" w14:textId="77777777" w:rsidR="00535A4B" w:rsidRPr="008C1262" w:rsidRDefault="00535A4B" w:rsidP="00535A4B">
      <w:pPr>
        <w:jc w:val="both"/>
        <w:rPr>
          <w:rFonts w:ascii="Gill Sans MT" w:hAnsi="Gill Sans MT"/>
          <w:b/>
          <w:u w:val="single"/>
          <w:lang w:val="es-UY"/>
        </w:rPr>
      </w:pPr>
      <w:r w:rsidRPr="008C1262">
        <w:rPr>
          <w:rFonts w:ascii="Gill Sans MT" w:hAnsi="Gill Sans MT"/>
          <w:b/>
          <w:u w:val="single"/>
          <w:lang w:val="es-UY"/>
        </w:rPr>
        <w:t>Objeto</w:t>
      </w:r>
      <w:r w:rsidR="001D5EE8">
        <w:rPr>
          <w:rFonts w:ascii="Gill Sans MT" w:hAnsi="Gill Sans MT"/>
          <w:b/>
          <w:u w:val="single"/>
          <w:lang w:val="es-UY"/>
        </w:rPr>
        <w:t xml:space="preserve"> de esta Convocatoria</w:t>
      </w:r>
    </w:p>
    <w:p w14:paraId="22FEB7DD" w14:textId="698CBF27" w:rsidR="001D5EE8" w:rsidRDefault="001D5EE8" w:rsidP="00941468">
      <w:pPr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Contratar una firma de auditoría</w:t>
      </w:r>
      <w:r w:rsidR="0018351E">
        <w:rPr>
          <w:rFonts w:ascii="Gill Sans MT" w:hAnsi="Gill Sans MT"/>
          <w:lang w:val="es-UY"/>
        </w:rPr>
        <w:t xml:space="preserve"> externa independiente</w:t>
      </w:r>
      <w:r>
        <w:rPr>
          <w:rFonts w:ascii="Gill Sans MT" w:hAnsi="Gill Sans MT"/>
          <w:lang w:val="es-UY"/>
        </w:rPr>
        <w:t xml:space="preserve"> para </w:t>
      </w:r>
      <w:r w:rsidRPr="006319C5">
        <w:rPr>
          <w:rFonts w:ascii="Gill Sans MT" w:hAnsi="Gill Sans MT"/>
          <w:lang w:val="es-UY"/>
        </w:rPr>
        <w:t xml:space="preserve">la auditoría </w:t>
      </w:r>
      <w:r w:rsidR="00FE6620" w:rsidRPr="006319C5">
        <w:rPr>
          <w:rFonts w:ascii="Gill Sans MT" w:hAnsi="Gill Sans MT"/>
          <w:lang w:val="es-UY"/>
        </w:rPr>
        <w:t xml:space="preserve">financiera del </w:t>
      </w:r>
      <w:r w:rsidR="00B85DE5" w:rsidRPr="006319C5">
        <w:rPr>
          <w:rFonts w:ascii="Gill Sans MT" w:hAnsi="Gill Sans MT"/>
          <w:lang w:val="es-UY"/>
        </w:rPr>
        <w:t>“C</w:t>
      </w:r>
      <w:r w:rsidRPr="006319C5">
        <w:rPr>
          <w:rFonts w:ascii="Gill Sans MT" w:hAnsi="Gill Sans MT"/>
          <w:lang w:val="es-UY"/>
        </w:rPr>
        <w:t xml:space="preserve">ontrato de </w:t>
      </w:r>
      <w:r w:rsidR="00B85DE5" w:rsidRPr="006319C5">
        <w:rPr>
          <w:rFonts w:ascii="Gill Sans MT" w:hAnsi="Gill Sans MT"/>
          <w:lang w:val="es-UY"/>
        </w:rPr>
        <w:t>A</w:t>
      </w:r>
      <w:r w:rsidRPr="006319C5">
        <w:rPr>
          <w:rFonts w:ascii="Gill Sans MT" w:hAnsi="Gill Sans MT"/>
          <w:lang w:val="es-UY"/>
        </w:rPr>
        <w:t xml:space="preserve">dministración </w:t>
      </w:r>
      <w:r w:rsidR="00B85DE5" w:rsidRPr="006319C5">
        <w:rPr>
          <w:rFonts w:ascii="Gill Sans MT" w:hAnsi="Gill Sans MT"/>
          <w:lang w:val="es-UY"/>
        </w:rPr>
        <w:t>F</w:t>
      </w:r>
      <w:r w:rsidRPr="006319C5">
        <w:rPr>
          <w:rFonts w:ascii="Gill Sans MT" w:hAnsi="Gill Sans MT"/>
          <w:lang w:val="es-UY"/>
        </w:rPr>
        <w:t>iduciaria</w:t>
      </w:r>
      <w:r w:rsidR="00B85DE5" w:rsidRPr="006319C5">
        <w:rPr>
          <w:rFonts w:ascii="Gill Sans MT" w:hAnsi="Gill Sans MT"/>
          <w:lang w:val="es-UY"/>
        </w:rPr>
        <w:t>”</w:t>
      </w:r>
      <w:r w:rsidRPr="006319C5">
        <w:rPr>
          <w:rFonts w:ascii="Gill Sans MT" w:hAnsi="Gill Sans MT"/>
          <w:lang w:val="es-UY"/>
        </w:rPr>
        <w:t xml:space="preserve"> por el período comprendido entre el</w:t>
      </w:r>
      <w:r w:rsidR="00C63D18" w:rsidRPr="006319C5">
        <w:rPr>
          <w:rFonts w:ascii="Gill Sans MT" w:hAnsi="Gill Sans MT"/>
          <w:lang w:val="es-UY"/>
        </w:rPr>
        <w:t xml:space="preserve"> 01/01/202</w:t>
      </w:r>
      <w:r w:rsidR="003427E2" w:rsidRPr="006319C5">
        <w:rPr>
          <w:rFonts w:ascii="Gill Sans MT" w:hAnsi="Gill Sans MT"/>
          <w:lang w:val="es-UY"/>
        </w:rPr>
        <w:t>4</w:t>
      </w:r>
      <w:r w:rsidR="00C63D18" w:rsidRPr="006319C5">
        <w:rPr>
          <w:rFonts w:ascii="Gill Sans MT" w:hAnsi="Gill Sans MT"/>
          <w:lang w:val="es-UY"/>
        </w:rPr>
        <w:t xml:space="preserve"> y el 31/12/202</w:t>
      </w:r>
      <w:r w:rsidR="003427E2" w:rsidRPr="006319C5">
        <w:rPr>
          <w:rFonts w:ascii="Gill Sans MT" w:hAnsi="Gill Sans MT"/>
          <w:lang w:val="es-UY"/>
        </w:rPr>
        <w:t>4</w:t>
      </w:r>
      <w:r w:rsidR="0060566F" w:rsidRPr="006319C5">
        <w:rPr>
          <w:rFonts w:ascii="Gill Sans MT" w:hAnsi="Gill Sans MT"/>
          <w:lang w:val="es-UY"/>
        </w:rPr>
        <w:t>.</w:t>
      </w:r>
    </w:p>
    <w:p w14:paraId="20E04F89" w14:textId="77777777" w:rsidR="008657F7" w:rsidRDefault="008657F7" w:rsidP="00941468">
      <w:pPr>
        <w:jc w:val="both"/>
        <w:rPr>
          <w:rFonts w:ascii="Gill Sans MT" w:hAnsi="Gill Sans MT"/>
          <w:lang w:val="es-UY"/>
        </w:rPr>
      </w:pPr>
    </w:p>
    <w:p w14:paraId="585801BA" w14:textId="6EAF7755" w:rsidR="008657F7" w:rsidRDefault="008657F7" w:rsidP="00941468">
      <w:pPr>
        <w:jc w:val="both"/>
        <w:rPr>
          <w:rFonts w:ascii="Gill Sans MT" w:hAnsi="Gill Sans MT"/>
          <w:b/>
          <w:bCs/>
          <w:u w:val="single"/>
          <w:lang w:val="es-UY"/>
        </w:rPr>
      </w:pPr>
      <w:r>
        <w:rPr>
          <w:rFonts w:ascii="Gill Sans MT" w:hAnsi="Gill Sans MT"/>
          <w:b/>
          <w:bCs/>
          <w:u w:val="single"/>
          <w:lang w:val="es-UY"/>
        </w:rPr>
        <w:t>R</w:t>
      </w:r>
      <w:r w:rsidR="006319C5">
        <w:rPr>
          <w:rFonts w:ascii="Gill Sans MT" w:hAnsi="Gill Sans MT"/>
          <w:b/>
          <w:bCs/>
          <w:u w:val="single"/>
          <w:lang w:val="es-UY"/>
        </w:rPr>
        <w:t>equisitos y r</w:t>
      </w:r>
      <w:r>
        <w:rPr>
          <w:rFonts w:ascii="Gill Sans MT" w:hAnsi="Gill Sans MT"/>
          <w:b/>
          <w:bCs/>
          <w:u w:val="single"/>
          <w:lang w:val="es-UY"/>
        </w:rPr>
        <w:t xml:space="preserve">estricción de </w:t>
      </w:r>
      <w:r w:rsidRPr="008657F7">
        <w:rPr>
          <w:rFonts w:ascii="Gill Sans MT" w:hAnsi="Gill Sans MT"/>
          <w:b/>
          <w:bCs/>
          <w:u w:val="single"/>
          <w:lang w:val="es-UY"/>
        </w:rPr>
        <w:t>nacionalidad</w:t>
      </w:r>
    </w:p>
    <w:p w14:paraId="37F0C04A" w14:textId="644C1BF3" w:rsidR="00682376" w:rsidRPr="00E5676A" w:rsidRDefault="00F85661" w:rsidP="00682376">
      <w:pPr>
        <w:jc w:val="both"/>
        <w:rPr>
          <w:rFonts w:ascii="Gill Sans MT" w:hAnsi="Gill Sans MT"/>
          <w:lang w:val="es-UY"/>
        </w:rPr>
      </w:pPr>
      <w:r w:rsidRPr="005B273C">
        <w:rPr>
          <w:rFonts w:ascii="Gill Sans MT" w:hAnsi="Gill Sans MT"/>
          <w:lang w:val="es-UY"/>
        </w:rPr>
        <w:t>L</w:t>
      </w:r>
      <w:r>
        <w:rPr>
          <w:rFonts w:ascii="Gill Sans MT" w:hAnsi="Gill Sans MT"/>
          <w:lang w:val="es-UY"/>
        </w:rPr>
        <w:t>a</w:t>
      </w:r>
      <w:r w:rsidRPr="005B273C">
        <w:rPr>
          <w:rFonts w:ascii="Gill Sans MT" w:hAnsi="Gill Sans MT"/>
          <w:lang w:val="es-UY"/>
        </w:rPr>
        <w:t xml:space="preserve">s </w:t>
      </w:r>
      <w:r>
        <w:rPr>
          <w:rFonts w:ascii="Gill Sans MT" w:hAnsi="Gill Sans MT"/>
          <w:lang w:val="es-UY"/>
        </w:rPr>
        <w:t>empresas/</w:t>
      </w:r>
      <w:r w:rsidRPr="005B273C">
        <w:rPr>
          <w:rFonts w:ascii="Gill Sans MT" w:hAnsi="Gill Sans MT"/>
          <w:lang w:val="es-UY"/>
        </w:rPr>
        <w:t>profesionales interesad</w:t>
      </w:r>
      <w:r w:rsidR="00FE6620">
        <w:rPr>
          <w:rFonts w:ascii="Gill Sans MT" w:hAnsi="Gill Sans MT"/>
          <w:lang w:val="es-UY"/>
        </w:rPr>
        <w:t>a</w:t>
      </w:r>
      <w:r w:rsidRPr="005B273C">
        <w:rPr>
          <w:rFonts w:ascii="Gill Sans MT" w:hAnsi="Gill Sans MT"/>
          <w:lang w:val="es-UY"/>
        </w:rPr>
        <w:t xml:space="preserve">s en </w:t>
      </w:r>
      <w:r w:rsidR="00FE6620">
        <w:rPr>
          <w:rFonts w:ascii="Gill Sans MT" w:hAnsi="Gill Sans MT"/>
          <w:lang w:val="es-UY"/>
        </w:rPr>
        <w:t>participar del</w:t>
      </w:r>
      <w:r w:rsidR="00FE6620" w:rsidRPr="005B273C">
        <w:rPr>
          <w:rFonts w:ascii="Gill Sans MT" w:hAnsi="Gill Sans MT"/>
          <w:lang w:val="es-UY"/>
        </w:rPr>
        <w:t xml:space="preserve"> </w:t>
      </w:r>
      <w:r w:rsidRPr="005B273C">
        <w:rPr>
          <w:rFonts w:ascii="Gill Sans MT" w:hAnsi="Gill Sans MT"/>
          <w:lang w:val="es-UY"/>
        </w:rPr>
        <w:t xml:space="preserve">presente llamado deberán: </w:t>
      </w:r>
    </w:p>
    <w:p w14:paraId="2A0DA423" w14:textId="390464FD" w:rsidR="00682376" w:rsidRPr="00E5676A" w:rsidRDefault="00682376" w:rsidP="00682376">
      <w:pPr>
        <w:numPr>
          <w:ilvl w:val="0"/>
          <w:numId w:val="2"/>
        </w:numPr>
        <w:ind w:left="709" w:hanging="283"/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lastRenderedPageBreak/>
        <w:t>s</w:t>
      </w:r>
      <w:r w:rsidRPr="00E5676A">
        <w:rPr>
          <w:rFonts w:ascii="Gill Sans MT" w:hAnsi="Gill Sans MT"/>
          <w:lang w:val="es-UY"/>
        </w:rPr>
        <w:t>er personas físicas con residencia permanente en el territorio de alguno de los Estados Partes del MERCOSUR, sean o no nacionales de dicho Estado Parte</w:t>
      </w:r>
      <w:r>
        <w:rPr>
          <w:rFonts w:ascii="Gill Sans MT" w:hAnsi="Gill Sans MT"/>
          <w:lang w:val="es-UY"/>
        </w:rPr>
        <w:t>, para el caso del profesional independiente con capacidad para facturar sus servicios</w:t>
      </w:r>
      <w:r w:rsidRPr="00E5676A">
        <w:rPr>
          <w:rFonts w:ascii="Gill Sans MT" w:hAnsi="Gill Sans MT"/>
          <w:lang w:val="es-UY"/>
        </w:rPr>
        <w:t>;</w:t>
      </w:r>
      <w:r w:rsidR="00831DF3">
        <w:rPr>
          <w:rFonts w:ascii="Gill Sans MT" w:hAnsi="Gill Sans MT"/>
          <w:lang w:val="es-UY"/>
        </w:rPr>
        <w:t xml:space="preserve"> o</w:t>
      </w:r>
    </w:p>
    <w:p w14:paraId="685E909A" w14:textId="4DA9C8EF" w:rsidR="00682376" w:rsidRPr="00E5676A" w:rsidRDefault="00682376" w:rsidP="00682376">
      <w:pPr>
        <w:numPr>
          <w:ilvl w:val="0"/>
          <w:numId w:val="2"/>
        </w:numPr>
        <w:ind w:left="709" w:hanging="283"/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s</w:t>
      </w:r>
      <w:r w:rsidRPr="00E5676A">
        <w:rPr>
          <w:rFonts w:ascii="Gill Sans MT" w:hAnsi="Gill Sans MT"/>
          <w:lang w:val="es-UY"/>
        </w:rPr>
        <w:t>er personas jurídicas constituidas de conformidad con la legislación de cualquiera de los Estados Partes del MERCOSUR, con sede en alguno de ellos</w:t>
      </w:r>
      <w:r>
        <w:rPr>
          <w:rFonts w:ascii="Gill Sans MT" w:hAnsi="Gill Sans MT"/>
          <w:lang w:val="es-UY"/>
        </w:rPr>
        <w:t>;</w:t>
      </w:r>
    </w:p>
    <w:p w14:paraId="0EDE6580" w14:textId="3EB8A46F" w:rsidR="00682376" w:rsidRPr="00E5676A" w:rsidRDefault="00682376" w:rsidP="00682376">
      <w:pPr>
        <w:numPr>
          <w:ilvl w:val="0"/>
          <w:numId w:val="2"/>
        </w:numPr>
        <w:ind w:left="709" w:hanging="283"/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r</w:t>
      </w:r>
      <w:r w:rsidRPr="00E5676A">
        <w:rPr>
          <w:rFonts w:ascii="Gill Sans MT" w:hAnsi="Gill Sans MT"/>
          <w:lang w:val="es-UY"/>
        </w:rPr>
        <w:t xml:space="preserve">ealizar actividades profesionales sustantivas en dichos territorios; </w:t>
      </w:r>
    </w:p>
    <w:p w14:paraId="04E89527" w14:textId="3E135166" w:rsidR="00682376" w:rsidRPr="00E5676A" w:rsidRDefault="00682376" w:rsidP="00682376">
      <w:pPr>
        <w:numPr>
          <w:ilvl w:val="0"/>
          <w:numId w:val="2"/>
        </w:numPr>
        <w:ind w:left="709" w:hanging="283"/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e</w:t>
      </w:r>
      <w:r w:rsidRPr="00E5676A">
        <w:rPr>
          <w:rFonts w:ascii="Gill Sans MT" w:hAnsi="Gill Sans MT"/>
          <w:lang w:val="es-UY"/>
        </w:rPr>
        <w:t>star habilitados a ejercer su profesión de acuerdo con las reglas de su país de residencia</w:t>
      </w:r>
      <w:r>
        <w:rPr>
          <w:rFonts w:ascii="Gill Sans MT" w:hAnsi="Gill Sans MT"/>
          <w:lang w:val="es-UY"/>
        </w:rPr>
        <w:t>.</w:t>
      </w:r>
    </w:p>
    <w:p w14:paraId="69AEAEBD" w14:textId="77777777" w:rsidR="00682376" w:rsidRPr="00E5676A" w:rsidRDefault="00682376" w:rsidP="00682376">
      <w:pPr>
        <w:ind w:left="709" w:hanging="283"/>
        <w:jc w:val="both"/>
        <w:rPr>
          <w:rFonts w:ascii="Gill Sans MT" w:hAnsi="Gill Sans MT"/>
          <w:lang w:val="es-UY"/>
        </w:rPr>
      </w:pPr>
    </w:p>
    <w:p w14:paraId="39CD846E" w14:textId="77777777" w:rsidR="00535A4B" w:rsidRPr="00112B44" w:rsidRDefault="00535A4B" w:rsidP="00535A4B">
      <w:pPr>
        <w:jc w:val="both"/>
        <w:rPr>
          <w:rFonts w:ascii="Gill Sans MT" w:hAnsi="Gill Sans MT"/>
          <w:b/>
          <w:u w:val="single"/>
          <w:lang w:val="es-UY"/>
        </w:rPr>
      </w:pPr>
      <w:r w:rsidRPr="00112B44">
        <w:rPr>
          <w:rFonts w:ascii="Gill Sans MT" w:hAnsi="Gill Sans MT"/>
          <w:b/>
          <w:u w:val="single"/>
          <w:lang w:val="es-UY"/>
        </w:rPr>
        <w:t>Producto esperado</w:t>
      </w:r>
    </w:p>
    <w:p w14:paraId="1C5E3379" w14:textId="071C2C28" w:rsidR="003D199D" w:rsidRPr="00112B44" w:rsidRDefault="0018351E" w:rsidP="00535A4B">
      <w:pPr>
        <w:pStyle w:val="notesty"/>
        <w:jc w:val="both"/>
        <w:rPr>
          <w:rFonts w:ascii="Gill Sans MT" w:hAnsi="Gill Sans MT" w:cs="Arial"/>
          <w:bCs/>
          <w:lang w:val="es-UY"/>
        </w:rPr>
      </w:pPr>
      <w:r w:rsidRPr="00112B44">
        <w:rPr>
          <w:rFonts w:ascii="Gill Sans MT" w:hAnsi="Gill Sans MT" w:cs="Arial"/>
          <w:bCs/>
          <w:lang w:val="es-UY"/>
        </w:rPr>
        <w:t xml:space="preserve">La empresa contratada </w:t>
      </w:r>
      <w:r w:rsidR="00535A4B" w:rsidRPr="00112B44">
        <w:rPr>
          <w:rFonts w:ascii="Gill Sans MT" w:hAnsi="Gill Sans MT" w:cs="Arial"/>
          <w:bCs/>
          <w:lang w:val="es-UY"/>
        </w:rPr>
        <w:t xml:space="preserve">deberá </w:t>
      </w:r>
      <w:r w:rsidR="00FE6620">
        <w:rPr>
          <w:rFonts w:ascii="Gill Sans MT" w:hAnsi="Gill Sans MT" w:cs="Arial"/>
          <w:bCs/>
          <w:lang w:val="es-UY"/>
        </w:rPr>
        <w:t xml:space="preserve">llevar a cabo una auditoria de </w:t>
      </w:r>
      <w:r w:rsidR="00A257DA" w:rsidRPr="00112B44">
        <w:rPr>
          <w:rFonts w:ascii="Gill Sans MT" w:hAnsi="Gill Sans MT" w:cs="Arial"/>
          <w:bCs/>
          <w:lang w:val="es-UY"/>
        </w:rPr>
        <w:t>la cuenta monetaria y de inversión del FOCEM,</w:t>
      </w:r>
      <w:r w:rsidR="00FE6620">
        <w:rPr>
          <w:rFonts w:ascii="Gill Sans MT" w:hAnsi="Gill Sans MT" w:cs="Arial"/>
          <w:bCs/>
          <w:lang w:val="es-UY"/>
        </w:rPr>
        <w:t xml:space="preserve"> administrada por FONPLATA Banco de Desarrollo</w:t>
      </w:r>
      <w:r w:rsidR="00A257DA" w:rsidRPr="00112B44">
        <w:rPr>
          <w:rFonts w:ascii="Gill Sans MT" w:hAnsi="Gill Sans MT" w:cs="Arial"/>
          <w:bCs/>
          <w:lang w:val="es-UY"/>
        </w:rPr>
        <w:t xml:space="preserve"> y </w:t>
      </w:r>
      <w:r w:rsidR="00535A4B" w:rsidRPr="00112B44">
        <w:rPr>
          <w:rFonts w:ascii="Gill Sans MT" w:hAnsi="Gill Sans MT" w:cs="Arial"/>
          <w:bCs/>
          <w:lang w:val="es-UY"/>
        </w:rPr>
        <w:t xml:space="preserve">presentar un </w:t>
      </w:r>
      <w:r w:rsidRPr="00112B44">
        <w:rPr>
          <w:rFonts w:ascii="Gill Sans MT" w:hAnsi="Gill Sans MT" w:cs="Arial"/>
          <w:bCs/>
          <w:lang w:val="es-UY"/>
        </w:rPr>
        <w:t xml:space="preserve">informe </w:t>
      </w:r>
      <w:r w:rsidR="0060566F" w:rsidRPr="00112B44">
        <w:rPr>
          <w:rFonts w:ascii="Gill Sans MT" w:hAnsi="Gill Sans MT" w:cs="Arial"/>
          <w:bCs/>
          <w:lang w:val="es-UY"/>
        </w:rPr>
        <w:t>con su opinión</w:t>
      </w:r>
      <w:r w:rsidR="00A257DA" w:rsidRPr="00112B44">
        <w:rPr>
          <w:rFonts w:ascii="Gill Sans MT" w:hAnsi="Gill Sans MT" w:cs="Arial"/>
          <w:bCs/>
          <w:lang w:val="es-UY"/>
        </w:rPr>
        <w:t xml:space="preserve"> como auditor externo independiente</w:t>
      </w:r>
      <w:r w:rsidR="0060566F" w:rsidRPr="00112B44">
        <w:rPr>
          <w:rFonts w:ascii="Gill Sans MT" w:hAnsi="Gill Sans MT" w:cs="Arial"/>
          <w:bCs/>
          <w:lang w:val="es-UY"/>
        </w:rPr>
        <w:t xml:space="preserve"> sobre </w:t>
      </w:r>
      <w:r w:rsidR="003D199D" w:rsidRPr="00112B44">
        <w:rPr>
          <w:rFonts w:ascii="Gill Sans MT" w:hAnsi="Gill Sans MT" w:cs="Arial"/>
          <w:bCs/>
          <w:lang w:val="es-UY"/>
        </w:rPr>
        <w:t xml:space="preserve">los </w:t>
      </w:r>
      <w:r w:rsidR="007051A7" w:rsidRPr="00112B44">
        <w:rPr>
          <w:rFonts w:ascii="Gill Sans MT" w:hAnsi="Gill Sans MT" w:cs="Arial"/>
          <w:bCs/>
          <w:lang w:val="es-UY"/>
        </w:rPr>
        <w:t xml:space="preserve">siguientes </w:t>
      </w:r>
      <w:r w:rsidR="0060566F" w:rsidRPr="00112B44">
        <w:rPr>
          <w:rFonts w:ascii="Gill Sans MT" w:hAnsi="Gill Sans MT" w:cs="Arial"/>
          <w:bCs/>
          <w:lang w:val="es-UY"/>
        </w:rPr>
        <w:t>temas:</w:t>
      </w:r>
    </w:p>
    <w:p w14:paraId="64E975AF" w14:textId="77777777" w:rsidR="00535A4B" w:rsidRPr="00112B44" w:rsidRDefault="00535A4B" w:rsidP="00112B44">
      <w:pPr>
        <w:jc w:val="both"/>
        <w:rPr>
          <w:rFonts w:ascii="Gill Sans MT" w:hAnsi="Gill Sans MT"/>
          <w:lang w:val="es-UY"/>
        </w:rPr>
      </w:pPr>
    </w:p>
    <w:p w14:paraId="6B549469" w14:textId="77777777" w:rsidR="0018351E" w:rsidRPr="006319C5" w:rsidRDefault="00B85DE5" w:rsidP="00112B44">
      <w:pPr>
        <w:numPr>
          <w:ilvl w:val="0"/>
          <w:numId w:val="3"/>
        </w:numPr>
        <w:jc w:val="both"/>
        <w:rPr>
          <w:rFonts w:ascii="Gill Sans MT" w:hAnsi="Gill Sans MT"/>
          <w:lang w:val="es-UY"/>
        </w:rPr>
      </w:pPr>
      <w:r w:rsidRPr="006319C5">
        <w:rPr>
          <w:rFonts w:ascii="Gill Sans MT" w:hAnsi="Gill Sans MT"/>
          <w:lang w:val="es-UY"/>
        </w:rPr>
        <w:t>Cumplimiento de las disposiciones del “Contrato de Administración Fiduciaria MERCOSUR-FONPLATA”</w:t>
      </w:r>
      <w:r w:rsidR="0060566F" w:rsidRPr="006319C5">
        <w:rPr>
          <w:rFonts w:ascii="Gill Sans MT" w:hAnsi="Gill Sans MT"/>
          <w:lang w:val="es-UY"/>
        </w:rPr>
        <w:t>;</w:t>
      </w:r>
    </w:p>
    <w:p w14:paraId="26CE782E" w14:textId="77777777" w:rsidR="00597B92" w:rsidRPr="006319C5" w:rsidRDefault="0060566F" w:rsidP="00112B44">
      <w:pPr>
        <w:numPr>
          <w:ilvl w:val="0"/>
          <w:numId w:val="3"/>
        </w:numPr>
        <w:jc w:val="both"/>
        <w:rPr>
          <w:rFonts w:ascii="Gill Sans MT" w:hAnsi="Gill Sans MT"/>
          <w:lang w:val="es-UY"/>
        </w:rPr>
      </w:pPr>
      <w:r w:rsidRPr="006319C5">
        <w:rPr>
          <w:rFonts w:ascii="Gill Sans MT" w:hAnsi="Gill Sans MT"/>
          <w:lang w:val="es-UY"/>
        </w:rPr>
        <w:t>Verificación de la cuenta monetaria FOCEM abierta en la contabilidad de FONPLATA; análisis de los movimientos, rendimientos brutos, comisiones, otros ingresos/egresos y la correspondiente documentación de respaldo</w:t>
      </w:r>
      <w:r w:rsidR="00597B92" w:rsidRPr="006319C5">
        <w:rPr>
          <w:rFonts w:ascii="Gill Sans MT" w:hAnsi="Gill Sans MT"/>
          <w:lang w:val="es-UY"/>
        </w:rPr>
        <w:t>.</w:t>
      </w:r>
    </w:p>
    <w:p w14:paraId="31B8E3DD" w14:textId="77777777" w:rsidR="006319C5" w:rsidRPr="006319C5" w:rsidRDefault="00682376" w:rsidP="006319C5">
      <w:pPr>
        <w:ind w:left="720"/>
        <w:jc w:val="both"/>
        <w:rPr>
          <w:rFonts w:ascii="Gill Sans MT" w:hAnsi="Gill Sans MT"/>
          <w:lang w:val="es-UY"/>
        </w:rPr>
      </w:pPr>
      <w:r w:rsidRPr="006319C5">
        <w:rPr>
          <w:rFonts w:ascii="Gill Sans MT" w:hAnsi="Gill Sans MT"/>
          <w:lang w:val="es-UY"/>
        </w:rPr>
        <w:t>Una vez seleccionada, la empresa podrá iniciar contactos con los representantes de FONPLATA a efectos de avanzar con la revisión de datos preliminares</w:t>
      </w:r>
      <w:r w:rsidR="0071457A" w:rsidRPr="006319C5">
        <w:rPr>
          <w:rFonts w:ascii="Gill Sans MT" w:hAnsi="Gill Sans MT"/>
          <w:lang w:val="es-UY"/>
        </w:rPr>
        <w:t xml:space="preserve"> que agilicen el trabajo posterior</w:t>
      </w:r>
      <w:r w:rsidRPr="006319C5">
        <w:rPr>
          <w:rFonts w:ascii="Gill Sans MT" w:hAnsi="Gill Sans MT"/>
          <w:lang w:val="es-UY"/>
        </w:rPr>
        <w:t xml:space="preserve">. </w:t>
      </w:r>
    </w:p>
    <w:p w14:paraId="7E0321B0" w14:textId="77777777" w:rsidR="006319C5" w:rsidRPr="006319C5" w:rsidRDefault="00821F43" w:rsidP="00983526">
      <w:pPr>
        <w:pStyle w:val="Prrafodelista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  <w:lang w:val="es-UY"/>
        </w:rPr>
      </w:pPr>
      <w:r w:rsidRPr="006319C5">
        <w:rPr>
          <w:rFonts w:ascii="Gill Sans MT" w:hAnsi="Gill Sans MT"/>
          <w:sz w:val="24"/>
          <w:szCs w:val="24"/>
          <w:lang w:val="es-UY"/>
        </w:rPr>
        <w:t>Verificación de la cuenta de inversión FOCEM en EUROCLEAR;</w:t>
      </w:r>
    </w:p>
    <w:p w14:paraId="484408E0" w14:textId="77777777" w:rsidR="006319C5" w:rsidRPr="006319C5" w:rsidRDefault="00347392" w:rsidP="00FD30AB">
      <w:pPr>
        <w:pStyle w:val="Prrafodelista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  <w:lang w:val="es-UY"/>
        </w:rPr>
      </w:pPr>
      <w:r w:rsidRPr="006319C5">
        <w:rPr>
          <w:rFonts w:ascii="Gill Sans MT" w:hAnsi="Gill Sans MT"/>
          <w:sz w:val="24"/>
          <w:szCs w:val="24"/>
          <w:lang w:val="es-UY"/>
        </w:rPr>
        <w:t>Verificación de los r</w:t>
      </w:r>
      <w:r w:rsidR="0060566F" w:rsidRPr="006319C5">
        <w:rPr>
          <w:rFonts w:ascii="Gill Sans MT" w:hAnsi="Gill Sans MT"/>
          <w:sz w:val="24"/>
          <w:szCs w:val="24"/>
          <w:lang w:val="es-UY"/>
        </w:rPr>
        <w:t>eportes trimestrales elaborados y remitidos por FONPLATA a la Unidad Técnica FOCEM</w:t>
      </w:r>
      <w:r w:rsidRPr="006319C5">
        <w:rPr>
          <w:rFonts w:ascii="Gill Sans MT" w:hAnsi="Gill Sans MT"/>
          <w:sz w:val="24"/>
          <w:szCs w:val="24"/>
          <w:lang w:val="es-UY"/>
        </w:rPr>
        <w:t xml:space="preserve"> (UTF)</w:t>
      </w:r>
      <w:r w:rsidR="0071457A" w:rsidRPr="006319C5">
        <w:rPr>
          <w:rFonts w:ascii="Gill Sans MT" w:hAnsi="Gill Sans MT"/>
          <w:sz w:val="24"/>
          <w:szCs w:val="24"/>
          <w:lang w:val="es-UY"/>
        </w:rPr>
        <w:t xml:space="preserve"> </w:t>
      </w:r>
      <w:r w:rsidR="0060566F" w:rsidRPr="006319C5">
        <w:rPr>
          <w:rFonts w:ascii="Gill Sans MT" w:hAnsi="Gill Sans MT"/>
          <w:sz w:val="24"/>
          <w:szCs w:val="24"/>
          <w:lang w:val="es-UY"/>
        </w:rPr>
        <w:t>en cumplimiento del artículo sexto del Contrato</w:t>
      </w:r>
      <w:r w:rsidR="00112B44" w:rsidRPr="006319C5">
        <w:rPr>
          <w:rFonts w:ascii="Gill Sans MT" w:hAnsi="Gill Sans MT"/>
          <w:sz w:val="24"/>
          <w:szCs w:val="24"/>
          <w:lang w:val="es-UY"/>
        </w:rPr>
        <w:t xml:space="preserve"> con datos al 31/03/202</w:t>
      </w:r>
      <w:r w:rsidR="00831DF3" w:rsidRPr="006319C5">
        <w:rPr>
          <w:rFonts w:ascii="Gill Sans MT" w:hAnsi="Gill Sans MT"/>
          <w:sz w:val="24"/>
          <w:szCs w:val="24"/>
          <w:lang w:val="es-UY"/>
        </w:rPr>
        <w:t>4</w:t>
      </w:r>
      <w:r w:rsidR="00112B44" w:rsidRPr="006319C5">
        <w:rPr>
          <w:rFonts w:ascii="Gill Sans MT" w:hAnsi="Gill Sans MT"/>
          <w:sz w:val="24"/>
          <w:szCs w:val="24"/>
          <w:lang w:val="es-UY"/>
        </w:rPr>
        <w:t>, 30/06/202</w:t>
      </w:r>
      <w:r w:rsidR="00831DF3" w:rsidRPr="006319C5">
        <w:rPr>
          <w:rFonts w:ascii="Gill Sans MT" w:hAnsi="Gill Sans MT"/>
          <w:sz w:val="24"/>
          <w:szCs w:val="24"/>
          <w:lang w:val="es-UY"/>
        </w:rPr>
        <w:t>4</w:t>
      </w:r>
      <w:r w:rsidR="00112B44" w:rsidRPr="006319C5">
        <w:rPr>
          <w:rFonts w:ascii="Gill Sans MT" w:hAnsi="Gill Sans MT"/>
          <w:sz w:val="24"/>
          <w:szCs w:val="24"/>
          <w:lang w:val="es-UY"/>
        </w:rPr>
        <w:t>, 30/09/202</w:t>
      </w:r>
      <w:r w:rsidR="00831DF3" w:rsidRPr="006319C5">
        <w:rPr>
          <w:rFonts w:ascii="Gill Sans MT" w:hAnsi="Gill Sans MT"/>
          <w:sz w:val="24"/>
          <w:szCs w:val="24"/>
          <w:lang w:val="es-UY"/>
        </w:rPr>
        <w:t>4</w:t>
      </w:r>
      <w:r w:rsidR="00112B44" w:rsidRPr="006319C5">
        <w:rPr>
          <w:rFonts w:ascii="Gill Sans MT" w:hAnsi="Gill Sans MT"/>
          <w:sz w:val="24"/>
          <w:szCs w:val="24"/>
          <w:lang w:val="es-UY"/>
        </w:rPr>
        <w:t xml:space="preserve"> y 31/12/202</w:t>
      </w:r>
      <w:r w:rsidR="00831DF3" w:rsidRPr="006319C5">
        <w:rPr>
          <w:rFonts w:ascii="Gill Sans MT" w:hAnsi="Gill Sans MT"/>
          <w:sz w:val="24"/>
          <w:szCs w:val="24"/>
          <w:lang w:val="es-UY"/>
        </w:rPr>
        <w:t>4</w:t>
      </w:r>
      <w:r w:rsidR="0071457A" w:rsidRPr="006319C5">
        <w:rPr>
          <w:rFonts w:ascii="Gill Sans MT" w:hAnsi="Gill Sans MT"/>
          <w:sz w:val="24"/>
          <w:szCs w:val="24"/>
          <w:lang w:val="es-UY"/>
        </w:rPr>
        <w:t>.</w:t>
      </w:r>
    </w:p>
    <w:p w14:paraId="069AAA0E" w14:textId="14BA405E" w:rsidR="00831DF3" w:rsidRPr="006319C5" w:rsidRDefault="00597B92" w:rsidP="006319C5">
      <w:pPr>
        <w:pStyle w:val="Prrafodelista"/>
        <w:jc w:val="both"/>
        <w:rPr>
          <w:rFonts w:ascii="Gill Sans MT" w:hAnsi="Gill Sans MT"/>
          <w:sz w:val="24"/>
          <w:szCs w:val="24"/>
          <w:lang w:val="es-UY"/>
        </w:rPr>
      </w:pPr>
      <w:r w:rsidRPr="006319C5">
        <w:rPr>
          <w:rFonts w:ascii="Gill Sans MT" w:hAnsi="Gill Sans MT"/>
          <w:sz w:val="24"/>
          <w:szCs w:val="24"/>
          <w:lang w:val="es-UY"/>
        </w:rPr>
        <w:t>La UTF suministrará a la empresa seleccionada los informes recibidos de FONPLATA</w:t>
      </w:r>
      <w:r w:rsidR="003C67C6" w:rsidRPr="006319C5">
        <w:rPr>
          <w:rFonts w:ascii="Gill Sans MT" w:hAnsi="Gill Sans MT"/>
          <w:sz w:val="24"/>
          <w:szCs w:val="24"/>
          <w:lang w:val="es-UY"/>
        </w:rPr>
        <w:t>.</w:t>
      </w:r>
      <w:r w:rsidRPr="006319C5">
        <w:rPr>
          <w:rFonts w:ascii="Gill Sans MT" w:hAnsi="Gill Sans MT"/>
          <w:sz w:val="24"/>
          <w:szCs w:val="24"/>
          <w:lang w:val="es-UY"/>
        </w:rPr>
        <w:t xml:space="preserve"> </w:t>
      </w:r>
    </w:p>
    <w:p w14:paraId="552070D5" w14:textId="28B144AC" w:rsidR="00112B44" w:rsidRPr="006319C5" w:rsidRDefault="00112B44" w:rsidP="00831DF3">
      <w:pPr>
        <w:pStyle w:val="Prrafodelista"/>
        <w:numPr>
          <w:ilvl w:val="0"/>
          <w:numId w:val="3"/>
        </w:numPr>
        <w:jc w:val="both"/>
        <w:rPr>
          <w:rFonts w:ascii="Gill Sans MT" w:hAnsi="Gill Sans MT"/>
          <w:sz w:val="24"/>
          <w:szCs w:val="24"/>
          <w:lang w:val="es-UY"/>
        </w:rPr>
      </w:pPr>
      <w:r w:rsidRPr="006319C5">
        <w:rPr>
          <w:rFonts w:ascii="Gill Sans MT" w:hAnsi="Gill Sans MT"/>
          <w:sz w:val="24"/>
          <w:szCs w:val="24"/>
          <w:lang w:val="es-UY"/>
        </w:rPr>
        <w:t>Verificación de las recomendaciones o comentarios que pudieran surgir de la auditoría al Convenio de Administración Fiduciaria del año anterior</w:t>
      </w:r>
      <w:r w:rsidR="00000CD8" w:rsidRPr="006319C5">
        <w:rPr>
          <w:rFonts w:ascii="Gill Sans MT" w:hAnsi="Gill Sans MT"/>
          <w:sz w:val="24"/>
          <w:szCs w:val="24"/>
          <w:lang w:val="es-UY"/>
        </w:rPr>
        <w:t>;</w:t>
      </w:r>
    </w:p>
    <w:p w14:paraId="6BE44015" w14:textId="0A2327C2" w:rsidR="00112B44" w:rsidRPr="006319C5" w:rsidRDefault="006A7E37" w:rsidP="00112B4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Gill Sans MT" w:hAnsi="Gill Sans MT"/>
          <w:sz w:val="24"/>
          <w:szCs w:val="24"/>
          <w:lang w:val="es-UY"/>
        </w:rPr>
      </w:pPr>
      <w:r w:rsidRPr="006319C5">
        <w:rPr>
          <w:rFonts w:ascii="Gill Sans MT" w:hAnsi="Gill Sans MT"/>
          <w:sz w:val="24"/>
          <w:szCs w:val="24"/>
          <w:lang w:val="es-UY"/>
        </w:rPr>
        <w:t xml:space="preserve">De ser aplicable, verificación </w:t>
      </w:r>
      <w:r w:rsidR="008657F7" w:rsidRPr="006319C5">
        <w:rPr>
          <w:rFonts w:ascii="Gill Sans MT" w:hAnsi="Gill Sans MT"/>
          <w:sz w:val="24"/>
          <w:szCs w:val="24"/>
          <w:lang w:val="es-UY"/>
        </w:rPr>
        <w:t>de los comentarios de la auditoría externa de los Estados Contables de FONPLATA en los aspectos relacionados con el Convenio</w:t>
      </w:r>
      <w:r w:rsidR="006B7685" w:rsidRPr="006319C5">
        <w:rPr>
          <w:rFonts w:ascii="Gill Sans MT" w:hAnsi="Gill Sans MT"/>
          <w:sz w:val="24"/>
          <w:szCs w:val="24"/>
          <w:lang w:val="es-UY"/>
        </w:rPr>
        <w:t xml:space="preserve">, en particular, aquellos que apunten a debilidades de control interno u operativas que afecten el procesamiento de las inversiones, su valuación y </w:t>
      </w:r>
      <w:r w:rsidR="000229D1" w:rsidRPr="006319C5">
        <w:rPr>
          <w:rFonts w:ascii="Gill Sans MT" w:hAnsi="Gill Sans MT"/>
          <w:sz w:val="24"/>
          <w:szCs w:val="24"/>
          <w:lang w:val="es-UY"/>
        </w:rPr>
        <w:t>registración</w:t>
      </w:r>
      <w:r w:rsidR="00000CD8" w:rsidRPr="006319C5">
        <w:rPr>
          <w:rFonts w:ascii="Gill Sans MT" w:hAnsi="Gill Sans MT"/>
          <w:sz w:val="24"/>
          <w:szCs w:val="24"/>
          <w:lang w:val="es-UY"/>
        </w:rPr>
        <w:t>;</w:t>
      </w:r>
      <w:r w:rsidR="003C67C6" w:rsidRPr="006319C5">
        <w:rPr>
          <w:rFonts w:ascii="Gill Sans MT" w:hAnsi="Gill Sans MT"/>
          <w:sz w:val="24"/>
          <w:szCs w:val="24"/>
          <w:lang w:val="es-UY"/>
        </w:rPr>
        <w:t xml:space="preserve"> </w:t>
      </w:r>
    </w:p>
    <w:p w14:paraId="017995EB" w14:textId="350069B6" w:rsidR="00347392" w:rsidRPr="006319C5" w:rsidRDefault="008816ED" w:rsidP="00112B44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Gill Sans MT" w:hAnsi="Gill Sans MT"/>
          <w:sz w:val="24"/>
          <w:szCs w:val="24"/>
          <w:lang w:val="es-UY"/>
        </w:rPr>
      </w:pPr>
      <w:r w:rsidRPr="006319C5">
        <w:rPr>
          <w:rFonts w:ascii="Gill Sans MT" w:hAnsi="Gill Sans MT"/>
          <w:sz w:val="24"/>
          <w:szCs w:val="24"/>
          <w:lang w:val="es-UY"/>
        </w:rPr>
        <w:t>Otros asuntos considerados de importancia por el auditor.</w:t>
      </w:r>
    </w:p>
    <w:p w14:paraId="30790B8C" w14:textId="77777777" w:rsidR="0018351E" w:rsidRDefault="0018351E" w:rsidP="00535A4B">
      <w:pPr>
        <w:jc w:val="both"/>
        <w:rPr>
          <w:rFonts w:ascii="Gill Sans MT" w:hAnsi="Gill Sans MT"/>
          <w:lang w:val="es-UY"/>
        </w:rPr>
      </w:pPr>
    </w:p>
    <w:p w14:paraId="2EBCD606" w14:textId="77777777" w:rsidR="008C07DE" w:rsidRDefault="000E1460" w:rsidP="008657F7">
      <w:pPr>
        <w:jc w:val="both"/>
        <w:rPr>
          <w:rFonts w:ascii="Gill Sans MT" w:hAnsi="Gill Sans MT"/>
          <w:b/>
          <w:u w:val="single"/>
          <w:lang w:val="es-UY"/>
        </w:rPr>
      </w:pPr>
      <w:r>
        <w:rPr>
          <w:rFonts w:ascii="Gill Sans MT" w:hAnsi="Gill Sans MT"/>
          <w:b/>
          <w:u w:val="single"/>
          <w:lang w:val="es-UY"/>
        </w:rPr>
        <w:t>Locación</w:t>
      </w:r>
    </w:p>
    <w:p w14:paraId="1D6B7332" w14:textId="3321F569" w:rsidR="000E1460" w:rsidRDefault="00000CD8" w:rsidP="008657F7">
      <w:pPr>
        <w:jc w:val="both"/>
        <w:rPr>
          <w:rFonts w:ascii="Gill Sans MT" w:hAnsi="Gill Sans MT"/>
          <w:lang w:val="es-UY"/>
        </w:rPr>
      </w:pPr>
      <w:r>
        <w:rPr>
          <w:rFonts w:ascii="Gill Sans MT" w:hAnsi="Gill Sans MT"/>
          <w:lang w:val="es-UY"/>
        </w:rPr>
        <w:t>La</w:t>
      </w:r>
      <w:r w:rsidR="008C07DE">
        <w:rPr>
          <w:rFonts w:ascii="Gill Sans MT" w:hAnsi="Gill Sans MT"/>
          <w:lang w:val="es-UY"/>
        </w:rPr>
        <w:t xml:space="preserve"> ejecución del trabajo contratado</w:t>
      </w:r>
      <w:r>
        <w:rPr>
          <w:rFonts w:ascii="Gill Sans MT" w:hAnsi="Gill Sans MT"/>
          <w:lang w:val="es-UY"/>
        </w:rPr>
        <w:t xml:space="preserve"> se realizará </w:t>
      </w:r>
      <w:r w:rsidR="006B7685">
        <w:rPr>
          <w:rFonts w:ascii="Gill Sans MT" w:hAnsi="Gill Sans MT"/>
          <w:lang w:val="es-UY"/>
        </w:rPr>
        <w:t xml:space="preserve">en forma virtual utilizando la plataforma tecnológica </w:t>
      </w:r>
      <w:r w:rsidR="006B6CA5">
        <w:rPr>
          <w:rFonts w:ascii="Gill Sans MT" w:hAnsi="Gill Sans MT"/>
          <w:lang w:val="es-UY"/>
        </w:rPr>
        <w:t xml:space="preserve">que sea </w:t>
      </w:r>
      <w:r w:rsidR="006B7685">
        <w:rPr>
          <w:rFonts w:ascii="Gill Sans MT" w:hAnsi="Gill Sans MT"/>
          <w:lang w:val="es-UY"/>
        </w:rPr>
        <w:t>ofrecida por la firma auditora</w:t>
      </w:r>
      <w:r>
        <w:rPr>
          <w:rFonts w:ascii="Gill Sans MT" w:hAnsi="Gill Sans MT"/>
          <w:lang w:val="es-UY"/>
        </w:rPr>
        <w:t xml:space="preserve"> que resulte seleccionada. </w:t>
      </w:r>
      <w:r w:rsidR="00F07866">
        <w:rPr>
          <w:rFonts w:ascii="Gill Sans MT" w:hAnsi="Gill Sans MT"/>
          <w:lang w:val="es-UY"/>
        </w:rPr>
        <w:t>En caso de que</w:t>
      </w:r>
      <w:r>
        <w:rPr>
          <w:rFonts w:ascii="Gill Sans MT" w:hAnsi="Gill Sans MT"/>
          <w:lang w:val="es-UY"/>
        </w:rPr>
        <w:t xml:space="preserve"> se entienda necesario </w:t>
      </w:r>
      <w:r w:rsidR="00535A4B" w:rsidRPr="00CA20BD">
        <w:rPr>
          <w:rFonts w:ascii="Gill Sans MT" w:hAnsi="Gill Sans MT"/>
          <w:lang w:val="es-UY"/>
        </w:rPr>
        <w:t xml:space="preserve">el traslado del </w:t>
      </w:r>
      <w:r w:rsidR="008657F7">
        <w:rPr>
          <w:rFonts w:ascii="Gill Sans MT" w:hAnsi="Gill Sans MT"/>
          <w:lang w:val="es-UY"/>
        </w:rPr>
        <w:t>equipo auditor</w:t>
      </w:r>
      <w:r>
        <w:rPr>
          <w:rFonts w:ascii="Gill Sans MT" w:hAnsi="Gill Sans MT"/>
          <w:lang w:val="es-UY"/>
        </w:rPr>
        <w:t xml:space="preserve"> a las oficinas de FONPLATA en</w:t>
      </w:r>
      <w:r w:rsidR="00A257DA">
        <w:rPr>
          <w:rFonts w:ascii="Gill Sans MT" w:hAnsi="Gill Sans MT"/>
          <w:lang w:val="es-UY"/>
        </w:rPr>
        <w:t xml:space="preserve"> Santa Cruz de la Sierra</w:t>
      </w:r>
      <w:r w:rsidR="00597B92">
        <w:rPr>
          <w:rFonts w:ascii="Gill Sans MT" w:hAnsi="Gill Sans MT"/>
          <w:lang w:val="es-UY"/>
        </w:rPr>
        <w:t xml:space="preserve"> (</w:t>
      </w:r>
      <w:r w:rsidR="00A257DA">
        <w:rPr>
          <w:rFonts w:ascii="Gill Sans MT" w:hAnsi="Gill Sans MT"/>
          <w:lang w:val="es-UY"/>
        </w:rPr>
        <w:t>Bolivia</w:t>
      </w:r>
      <w:r w:rsidR="00597B92">
        <w:rPr>
          <w:rFonts w:ascii="Gill Sans MT" w:hAnsi="Gill Sans MT"/>
          <w:lang w:val="es-UY"/>
        </w:rPr>
        <w:t>)</w:t>
      </w:r>
      <w:r>
        <w:rPr>
          <w:rFonts w:ascii="Gill Sans MT" w:hAnsi="Gill Sans MT"/>
          <w:lang w:val="es-UY"/>
        </w:rPr>
        <w:t xml:space="preserve">, la pertinencia de dicho traslado </w:t>
      </w:r>
      <w:r w:rsidR="00085C84">
        <w:rPr>
          <w:rFonts w:ascii="Gill Sans MT" w:hAnsi="Gill Sans MT"/>
          <w:lang w:val="es-UY"/>
        </w:rPr>
        <w:t xml:space="preserve">será evaluada </w:t>
      </w:r>
      <w:r w:rsidR="00535A52">
        <w:rPr>
          <w:rFonts w:ascii="Gill Sans MT" w:hAnsi="Gill Sans MT"/>
          <w:lang w:val="es-UY"/>
        </w:rPr>
        <w:t xml:space="preserve">y definida por la UTF </w:t>
      </w:r>
      <w:r w:rsidR="00085C84">
        <w:rPr>
          <w:rFonts w:ascii="Gill Sans MT" w:hAnsi="Gill Sans MT"/>
          <w:lang w:val="es-UY"/>
        </w:rPr>
        <w:t xml:space="preserve">oportunamente y sus costos </w:t>
      </w:r>
      <w:r w:rsidR="00535A52">
        <w:rPr>
          <w:rFonts w:ascii="Gill Sans MT" w:hAnsi="Gill Sans MT"/>
          <w:lang w:val="es-UY"/>
        </w:rPr>
        <w:t xml:space="preserve">serán </w:t>
      </w:r>
      <w:r w:rsidR="00085C84">
        <w:rPr>
          <w:rFonts w:ascii="Gill Sans MT" w:hAnsi="Gill Sans MT"/>
          <w:lang w:val="es-UY"/>
        </w:rPr>
        <w:t>fijados</w:t>
      </w:r>
      <w:r w:rsidR="00AE5E50">
        <w:rPr>
          <w:rFonts w:ascii="Gill Sans MT" w:hAnsi="Gill Sans MT"/>
          <w:lang w:val="es-UY"/>
        </w:rPr>
        <w:t xml:space="preserve">, previa propuesta del auditor, </w:t>
      </w:r>
      <w:r w:rsidR="00085C84">
        <w:rPr>
          <w:rFonts w:ascii="Gill Sans MT" w:hAnsi="Gill Sans MT"/>
          <w:lang w:val="es-UY"/>
        </w:rPr>
        <w:t>mediante un documento adicional al respectivo contrato de auditoría</w:t>
      </w:r>
      <w:r w:rsidR="00AE5E50">
        <w:rPr>
          <w:rFonts w:ascii="Gill Sans MT" w:hAnsi="Gill Sans MT"/>
          <w:lang w:val="es-UY"/>
        </w:rPr>
        <w:t>.</w:t>
      </w:r>
      <w:r w:rsidR="008657F7">
        <w:rPr>
          <w:rFonts w:ascii="Gill Sans MT" w:hAnsi="Gill Sans MT"/>
          <w:lang w:val="es-UY"/>
        </w:rPr>
        <w:t xml:space="preserve"> </w:t>
      </w:r>
    </w:p>
    <w:p w14:paraId="1081A94E" w14:textId="77777777" w:rsidR="006C2942" w:rsidRDefault="006C2942" w:rsidP="008657F7">
      <w:pPr>
        <w:jc w:val="both"/>
        <w:rPr>
          <w:rFonts w:ascii="Gill Sans MT" w:hAnsi="Gill Sans MT"/>
          <w:lang w:val="es-UY"/>
        </w:rPr>
      </w:pPr>
    </w:p>
    <w:p w14:paraId="59D393A5" w14:textId="77777777" w:rsidR="006C2942" w:rsidRPr="008C07DE" w:rsidRDefault="006C2942" w:rsidP="008657F7">
      <w:pPr>
        <w:jc w:val="both"/>
        <w:rPr>
          <w:rFonts w:ascii="Gill Sans MT" w:hAnsi="Gill Sans MT"/>
          <w:b/>
          <w:u w:val="single"/>
          <w:lang w:val="es-UY"/>
        </w:rPr>
      </w:pPr>
    </w:p>
    <w:p w14:paraId="359035FC" w14:textId="77777777" w:rsidR="00112B44" w:rsidRDefault="00112B44" w:rsidP="00535A4B">
      <w:pPr>
        <w:jc w:val="both"/>
        <w:rPr>
          <w:rFonts w:ascii="Gill Sans MT" w:hAnsi="Gill Sans MT"/>
          <w:b/>
          <w:bCs/>
          <w:u w:val="single"/>
          <w:lang w:val="es-UY"/>
        </w:rPr>
      </w:pPr>
    </w:p>
    <w:p w14:paraId="2B406A9A" w14:textId="6ACD1289" w:rsidR="00492118" w:rsidRPr="00492118" w:rsidRDefault="00884B1D" w:rsidP="00535A4B">
      <w:pPr>
        <w:jc w:val="both"/>
        <w:rPr>
          <w:rFonts w:ascii="Gill Sans MT" w:hAnsi="Gill Sans MT"/>
          <w:b/>
          <w:bCs/>
          <w:u w:val="single"/>
          <w:lang w:val="es-UY"/>
        </w:rPr>
      </w:pPr>
      <w:r>
        <w:rPr>
          <w:rFonts w:ascii="Gill Sans MT" w:hAnsi="Gill Sans MT"/>
          <w:b/>
          <w:bCs/>
          <w:u w:val="single"/>
          <w:lang w:val="es-UY"/>
        </w:rPr>
        <w:lastRenderedPageBreak/>
        <w:t>Requisitos de movilidad en caso de traslado</w:t>
      </w:r>
    </w:p>
    <w:p w14:paraId="6146546F" w14:textId="41ABE0B5" w:rsidR="00492118" w:rsidRDefault="00112B44" w:rsidP="00492118">
      <w:pPr>
        <w:jc w:val="both"/>
        <w:rPr>
          <w:rFonts w:ascii="Gill Sans MT" w:hAnsi="Gill Sans MT"/>
          <w:bCs/>
          <w:lang w:val="es-UY" w:eastAsia="zh-CN"/>
        </w:rPr>
      </w:pPr>
      <w:r>
        <w:rPr>
          <w:rFonts w:ascii="Gill Sans MT" w:hAnsi="Gill Sans MT" w:cs="Arial"/>
          <w:bCs/>
          <w:color w:val="000000"/>
          <w:lang w:val="es-UY"/>
        </w:rPr>
        <w:t>E</w:t>
      </w:r>
      <w:r w:rsidR="00492118">
        <w:rPr>
          <w:rFonts w:ascii="Gill Sans MT" w:hAnsi="Gill Sans MT"/>
          <w:bCs/>
          <w:lang w:val="es-UY" w:eastAsia="zh-CN"/>
        </w:rPr>
        <w:t>s total responsabilidad de los profesionales auditores realizar su propia evaluación de la situación, requisitos, costos y tiempos que conlleve el cumplimiento de las disposiciones del país de origen y destino para la movilidad de las personas (tanto en el ingreso como en el egreso), lo que</w:t>
      </w:r>
      <w:r w:rsidR="00884B1D">
        <w:rPr>
          <w:rFonts w:ascii="Gill Sans MT" w:hAnsi="Gill Sans MT"/>
          <w:bCs/>
          <w:lang w:val="es-UY" w:eastAsia="zh-CN"/>
        </w:rPr>
        <w:t xml:space="preserve">, podría </w:t>
      </w:r>
      <w:r w:rsidR="00492118">
        <w:rPr>
          <w:rFonts w:ascii="Gill Sans MT" w:hAnsi="Gill Sans MT"/>
          <w:bCs/>
          <w:lang w:val="es-UY" w:eastAsia="zh-CN"/>
        </w:rPr>
        <w:t xml:space="preserve">incluir obligatoriedad de cuarentena, examen de hisopado, entre otros. </w:t>
      </w:r>
      <w:r w:rsidR="004712D1">
        <w:rPr>
          <w:rFonts w:ascii="Gill Sans MT" w:hAnsi="Gill Sans MT"/>
          <w:bCs/>
          <w:lang w:val="es-UY" w:eastAsia="zh-CN"/>
        </w:rPr>
        <w:t>FONPLATA</w:t>
      </w:r>
      <w:r w:rsidR="00492118">
        <w:rPr>
          <w:rFonts w:ascii="Gill Sans MT" w:hAnsi="Gill Sans MT"/>
          <w:bCs/>
          <w:lang w:val="es-UY" w:eastAsia="zh-CN"/>
        </w:rPr>
        <w:t xml:space="preserve"> y el MERCOSUR deslindan responsabilidad en todos los aspectos o situaciones imprevistas que pudieran relacionarse con este asunto.</w:t>
      </w:r>
    </w:p>
    <w:p w14:paraId="622212E5" w14:textId="77777777" w:rsidR="00AE5E50" w:rsidRDefault="00AE5E50" w:rsidP="008657F7">
      <w:pPr>
        <w:jc w:val="both"/>
        <w:rPr>
          <w:rFonts w:ascii="Gill Sans MT" w:hAnsi="Gill Sans MT"/>
          <w:b/>
          <w:bCs/>
          <w:u w:val="single"/>
          <w:lang w:val="es-UY"/>
        </w:rPr>
      </w:pPr>
    </w:p>
    <w:p w14:paraId="241C5F1D" w14:textId="3435CC7A" w:rsidR="00AE5E50" w:rsidRDefault="006319C5" w:rsidP="008657F7">
      <w:pPr>
        <w:jc w:val="both"/>
        <w:rPr>
          <w:rFonts w:ascii="Gill Sans MT" w:hAnsi="Gill Sans MT"/>
          <w:b/>
          <w:bCs/>
          <w:u w:val="single"/>
          <w:lang w:val="es-UY"/>
        </w:rPr>
      </w:pPr>
      <w:r>
        <w:rPr>
          <w:rFonts w:ascii="Gill Sans MT" w:hAnsi="Gill Sans MT"/>
          <w:b/>
          <w:bCs/>
          <w:u w:val="single"/>
          <w:lang w:val="es-UY"/>
        </w:rPr>
        <w:t>Inicio y p</w:t>
      </w:r>
      <w:r w:rsidR="008657F7" w:rsidRPr="008657F7">
        <w:rPr>
          <w:rFonts w:ascii="Gill Sans MT" w:hAnsi="Gill Sans MT"/>
          <w:b/>
          <w:bCs/>
          <w:u w:val="single"/>
          <w:lang w:val="es-UY"/>
        </w:rPr>
        <w:t>lazo</w:t>
      </w:r>
      <w:r w:rsidR="006C2942">
        <w:rPr>
          <w:rFonts w:ascii="Gill Sans MT" w:hAnsi="Gill Sans MT"/>
          <w:b/>
          <w:bCs/>
          <w:u w:val="single"/>
          <w:lang w:val="es-UY"/>
        </w:rPr>
        <w:t xml:space="preserve"> presentación del informe</w:t>
      </w:r>
    </w:p>
    <w:p w14:paraId="7327BC72" w14:textId="06DDE8F3" w:rsidR="00884B1D" w:rsidRPr="00112B44" w:rsidRDefault="00E037DC" w:rsidP="00884B1D">
      <w:pPr>
        <w:jc w:val="both"/>
        <w:rPr>
          <w:rFonts w:ascii="Gill Sans MT" w:hAnsi="Gill Sans MT"/>
          <w:lang w:val="es-UY"/>
        </w:rPr>
      </w:pPr>
      <w:r w:rsidRPr="00E037DC">
        <w:rPr>
          <w:rFonts w:ascii="Gill Sans MT" w:hAnsi="Gill Sans MT"/>
          <w:lang w:val="es-UY"/>
        </w:rPr>
        <w:t xml:space="preserve">Se espera la presentación del informe de auditoría </w:t>
      </w:r>
      <w:r w:rsidR="00884B1D">
        <w:rPr>
          <w:rFonts w:ascii="Gill Sans MT" w:hAnsi="Gill Sans MT"/>
          <w:lang w:val="es-UY"/>
        </w:rPr>
        <w:t>a</w:t>
      </w:r>
      <w:r w:rsidRPr="00E037DC">
        <w:rPr>
          <w:rFonts w:ascii="Gill Sans MT" w:hAnsi="Gill Sans MT"/>
          <w:lang w:val="es-UY"/>
        </w:rPr>
        <w:t xml:space="preserve"> FONPLATA y a la UTF</w:t>
      </w:r>
      <w:r w:rsidR="00884B1D">
        <w:rPr>
          <w:rFonts w:ascii="Gill Sans MT" w:hAnsi="Gill Sans MT"/>
          <w:lang w:val="es-UY"/>
        </w:rPr>
        <w:t xml:space="preserve"> </w:t>
      </w:r>
      <w:r w:rsidRPr="00E037DC">
        <w:rPr>
          <w:rFonts w:ascii="Gill Sans MT" w:hAnsi="Gill Sans MT"/>
          <w:lang w:val="es-UY"/>
        </w:rPr>
        <w:t xml:space="preserve">dentro de los </w:t>
      </w:r>
      <w:r w:rsidR="00884B1D" w:rsidRPr="00F07866">
        <w:rPr>
          <w:rFonts w:ascii="Gill Sans MT" w:hAnsi="Gill Sans MT"/>
          <w:b/>
          <w:bCs/>
          <w:lang w:val="es-UY"/>
        </w:rPr>
        <w:t xml:space="preserve">45 (cuarenta y cinco) </w:t>
      </w:r>
      <w:r w:rsidRPr="00F07866">
        <w:rPr>
          <w:rFonts w:ascii="Gill Sans MT" w:hAnsi="Gill Sans MT"/>
          <w:b/>
          <w:bCs/>
          <w:lang w:val="es-UY"/>
        </w:rPr>
        <w:t>días</w:t>
      </w:r>
      <w:r w:rsidR="00884B1D" w:rsidRPr="00F07866">
        <w:rPr>
          <w:rFonts w:ascii="Gill Sans MT" w:hAnsi="Gill Sans MT"/>
          <w:b/>
          <w:bCs/>
          <w:lang w:val="es-UY"/>
        </w:rPr>
        <w:t xml:space="preserve"> corridos</w:t>
      </w:r>
      <w:r w:rsidRPr="00F07866">
        <w:rPr>
          <w:rFonts w:ascii="Gill Sans MT" w:hAnsi="Gill Sans MT"/>
          <w:lang w:val="es-UY"/>
        </w:rPr>
        <w:t xml:space="preserve"> posteriores al inicio de</w:t>
      </w:r>
      <w:r w:rsidR="00F07866">
        <w:rPr>
          <w:rFonts w:ascii="Gill Sans MT" w:hAnsi="Gill Sans MT"/>
          <w:lang w:val="es-UY"/>
        </w:rPr>
        <w:t>l contrato.</w:t>
      </w:r>
      <w:r w:rsidR="006319C5">
        <w:rPr>
          <w:rFonts w:ascii="Gill Sans MT" w:hAnsi="Gill Sans MT"/>
          <w:lang w:val="es-UY"/>
        </w:rPr>
        <w:t xml:space="preserve"> Se estima el inicio del contrato a partir del lunes </w:t>
      </w:r>
      <w:r w:rsidR="006319C5" w:rsidRPr="006319C5">
        <w:rPr>
          <w:rFonts w:ascii="Gill Sans MT" w:hAnsi="Gill Sans MT"/>
          <w:b/>
          <w:bCs/>
          <w:lang w:val="es-UY"/>
        </w:rPr>
        <w:t>17/03/2025</w:t>
      </w:r>
      <w:r w:rsidR="006319C5">
        <w:rPr>
          <w:rFonts w:ascii="Gill Sans MT" w:hAnsi="Gill Sans MT"/>
          <w:lang w:val="es-UY"/>
        </w:rPr>
        <w:t>.</w:t>
      </w:r>
    </w:p>
    <w:p w14:paraId="295E4A80" w14:textId="77777777" w:rsidR="00492118" w:rsidRDefault="00492118" w:rsidP="008657F7">
      <w:pPr>
        <w:jc w:val="both"/>
        <w:rPr>
          <w:rFonts w:ascii="Gill Sans MT" w:hAnsi="Gill Sans MT" w:cs="Arial"/>
          <w:lang w:val="es-UY"/>
        </w:rPr>
      </w:pPr>
    </w:p>
    <w:p w14:paraId="215CD2F7" w14:textId="77777777" w:rsidR="00492118" w:rsidRPr="00492118" w:rsidRDefault="00492118" w:rsidP="008657F7">
      <w:pPr>
        <w:jc w:val="both"/>
        <w:rPr>
          <w:rFonts w:ascii="Gill Sans MT" w:hAnsi="Gill Sans MT" w:cs="Arial"/>
          <w:b/>
          <w:bCs/>
          <w:u w:val="single"/>
          <w:lang w:val="es-UY"/>
        </w:rPr>
      </w:pPr>
      <w:r w:rsidRPr="00492118">
        <w:rPr>
          <w:rFonts w:ascii="Gill Sans MT" w:hAnsi="Gill Sans MT" w:cs="Arial"/>
          <w:b/>
          <w:bCs/>
          <w:u w:val="single"/>
          <w:lang w:val="es-UY"/>
        </w:rPr>
        <w:t>Honorarios</w:t>
      </w:r>
    </w:p>
    <w:p w14:paraId="011605A2" w14:textId="0DEFB19F" w:rsidR="00AE5E50" w:rsidRDefault="00FE10DC" w:rsidP="00FE10DC">
      <w:pPr>
        <w:tabs>
          <w:tab w:val="left" w:pos="0"/>
        </w:tabs>
        <w:jc w:val="both"/>
        <w:rPr>
          <w:rFonts w:ascii="Gill Sans MT" w:hAnsi="Gill Sans MT" w:cs="Arial"/>
          <w:lang w:val="es-UY"/>
        </w:rPr>
      </w:pPr>
      <w:r>
        <w:rPr>
          <w:rFonts w:ascii="Gill Sans MT" w:hAnsi="Gill Sans MT" w:cs="Arial"/>
          <w:lang w:val="es-UY"/>
        </w:rPr>
        <w:t xml:space="preserve">Los oferentes deberán expresar en dólares </w:t>
      </w:r>
      <w:r w:rsidR="00884B1D">
        <w:rPr>
          <w:rFonts w:ascii="Gill Sans MT" w:hAnsi="Gill Sans MT" w:cs="Arial"/>
          <w:lang w:val="es-UY"/>
        </w:rPr>
        <w:t xml:space="preserve">estadounidenses </w:t>
      </w:r>
      <w:r>
        <w:rPr>
          <w:rFonts w:ascii="Gill Sans MT" w:hAnsi="Gill Sans MT" w:cs="Arial"/>
          <w:lang w:val="es-UY"/>
        </w:rPr>
        <w:t xml:space="preserve">los honorarios a los que, </w:t>
      </w:r>
      <w:r>
        <w:rPr>
          <w:rFonts w:ascii="Gill Sans MT" w:hAnsi="Gill Sans MT" w:cs="Arial"/>
          <w:b/>
          <w:lang w:val="es-UY"/>
        </w:rPr>
        <w:t>por todo concepto</w:t>
      </w:r>
      <w:r>
        <w:rPr>
          <w:rFonts w:ascii="Gill Sans MT" w:hAnsi="Gill Sans MT" w:cs="Arial"/>
          <w:lang w:val="es-UY"/>
        </w:rPr>
        <w:t xml:space="preserve"> aspiran por la realización del trabajo descrito. Quien resulte contratado será responsable por todos los desplazamientos, gastos de viajes, cobertura médica y seguros de vida suyo y de su equipo, en todo momento</w:t>
      </w:r>
      <w:r w:rsidR="00FE5124">
        <w:rPr>
          <w:rFonts w:ascii="Gill Sans MT" w:hAnsi="Gill Sans MT" w:cs="Arial"/>
          <w:lang w:val="es-UY"/>
        </w:rPr>
        <w:t>,</w:t>
      </w:r>
      <w:r w:rsidR="00FE5124" w:rsidRPr="00FE5124">
        <w:rPr>
          <w:rFonts w:ascii="Gill Sans MT" w:hAnsi="Gill Sans MT" w:cs="Arial"/>
          <w:lang w:val="es-UY"/>
        </w:rPr>
        <w:t xml:space="preserve"> </w:t>
      </w:r>
      <w:r w:rsidR="00FE5124">
        <w:rPr>
          <w:rFonts w:ascii="Gill Sans MT" w:hAnsi="Gill Sans MT" w:cs="Arial"/>
          <w:lang w:val="es-UY"/>
        </w:rPr>
        <w:t>con excepción de los gastos de traslado a Santa Cruz de la Sierra (Bolivia)</w:t>
      </w:r>
      <w:r w:rsidR="00884B1D">
        <w:rPr>
          <w:rFonts w:ascii="Gill Sans MT" w:hAnsi="Gill Sans MT" w:cs="Arial"/>
          <w:lang w:val="es-UY"/>
        </w:rPr>
        <w:t xml:space="preserve">, </w:t>
      </w:r>
      <w:r w:rsidR="003E06A5">
        <w:rPr>
          <w:rFonts w:ascii="Gill Sans MT" w:hAnsi="Gill Sans MT" w:cs="Arial"/>
          <w:lang w:val="es-UY"/>
        </w:rPr>
        <w:t xml:space="preserve">en caso de requerirse labores </w:t>
      </w:r>
      <w:r w:rsidR="003E06A5" w:rsidRPr="0034120F">
        <w:rPr>
          <w:rFonts w:ascii="Gill Sans MT" w:hAnsi="Gill Sans MT" w:cs="Arial"/>
          <w:i/>
          <w:iCs/>
          <w:lang w:val="es-UY"/>
        </w:rPr>
        <w:t>in situ</w:t>
      </w:r>
      <w:r w:rsidR="00FE5124">
        <w:rPr>
          <w:rFonts w:ascii="Gill Sans MT" w:hAnsi="Gill Sans MT" w:cs="Arial"/>
          <w:lang w:val="es-UY"/>
        </w:rPr>
        <w:t xml:space="preserve">, cuyos costos serán acordados </w:t>
      </w:r>
      <w:r w:rsidR="003E06A5">
        <w:rPr>
          <w:rFonts w:ascii="Gill Sans MT" w:hAnsi="Gill Sans MT" w:cs="Arial"/>
          <w:lang w:val="es-UY"/>
        </w:rPr>
        <w:t xml:space="preserve">al </w:t>
      </w:r>
      <w:r w:rsidR="00470C26">
        <w:rPr>
          <w:rFonts w:ascii="Gill Sans MT" w:hAnsi="Gill Sans MT" w:cs="Arial"/>
          <w:lang w:val="es-UY"/>
        </w:rPr>
        <w:t>momento de</w:t>
      </w:r>
      <w:r w:rsidR="003E06A5">
        <w:rPr>
          <w:rFonts w:ascii="Gill Sans MT" w:hAnsi="Gill Sans MT" w:cs="Arial"/>
          <w:lang w:val="es-UY"/>
        </w:rPr>
        <w:t xml:space="preserve"> adoptar una definición respecto a la efe</w:t>
      </w:r>
      <w:r w:rsidR="00FE5124">
        <w:rPr>
          <w:rFonts w:ascii="Gill Sans MT" w:hAnsi="Gill Sans MT" w:cs="Arial"/>
          <w:lang w:val="es-UY"/>
        </w:rPr>
        <w:t>ctiva necesidad de traslado</w:t>
      </w:r>
      <w:r>
        <w:rPr>
          <w:rFonts w:ascii="Gill Sans MT" w:hAnsi="Gill Sans MT" w:cs="Arial"/>
          <w:lang w:val="es-UY"/>
        </w:rPr>
        <w:t>.</w:t>
      </w:r>
      <w:r w:rsidR="008C07DE">
        <w:rPr>
          <w:rFonts w:ascii="Gill Sans MT" w:hAnsi="Gill Sans MT" w:cs="Arial"/>
          <w:lang w:val="es-UY"/>
        </w:rPr>
        <w:t xml:space="preserve"> </w:t>
      </w:r>
    </w:p>
    <w:p w14:paraId="44E2B84C" w14:textId="77777777" w:rsidR="00AE5E50" w:rsidRDefault="00AE5E50" w:rsidP="00FE10DC">
      <w:pPr>
        <w:tabs>
          <w:tab w:val="left" w:pos="0"/>
        </w:tabs>
        <w:jc w:val="both"/>
        <w:rPr>
          <w:rFonts w:ascii="Gill Sans MT" w:hAnsi="Gill Sans MT" w:cs="Arial"/>
          <w:lang w:val="es-UY"/>
        </w:rPr>
      </w:pPr>
    </w:p>
    <w:p w14:paraId="48C5080A" w14:textId="040DD93F" w:rsidR="00FE10DC" w:rsidRDefault="008C07DE" w:rsidP="00FE10DC">
      <w:pPr>
        <w:tabs>
          <w:tab w:val="left" w:pos="0"/>
        </w:tabs>
        <w:jc w:val="both"/>
        <w:rPr>
          <w:rFonts w:ascii="Gill Sans MT" w:hAnsi="Gill Sans MT" w:cs="Arial"/>
          <w:lang w:val="es-UY"/>
        </w:rPr>
      </w:pPr>
      <w:r>
        <w:rPr>
          <w:rFonts w:ascii="Gill Sans MT" w:hAnsi="Gill Sans MT" w:cs="Arial"/>
          <w:lang w:val="es-UY"/>
        </w:rPr>
        <w:t xml:space="preserve">El auditor deberá </w:t>
      </w:r>
      <w:r w:rsidR="00FE10DC">
        <w:rPr>
          <w:rFonts w:ascii="Gill Sans MT" w:hAnsi="Gill Sans MT" w:cs="Arial"/>
          <w:lang w:val="es-UY"/>
        </w:rPr>
        <w:t xml:space="preserve">emitir </w:t>
      </w:r>
      <w:r w:rsidR="00884B1D">
        <w:rPr>
          <w:rFonts w:ascii="Gill Sans MT" w:hAnsi="Gill Sans MT" w:cs="Arial"/>
          <w:lang w:val="es-UY"/>
        </w:rPr>
        <w:t xml:space="preserve">el </w:t>
      </w:r>
      <w:r w:rsidR="00FE10DC">
        <w:rPr>
          <w:rFonts w:ascii="Gill Sans MT" w:hAnsi="Gill Sans MT" w:cs="Arial"/>
          <w:lang w:val="es-UY"/>
        </w:rPr>
        <w:t xml:space="preserve">respectivo documento (factura) de conformidad con la normativa </w:t>
      </w:r>
      <w:r w:rsidR="00884B1D">
        <w:rPr>
          <w:rFonts w:ascii="Gill Sans MT" w:hAnsi="Gill Sans MT" w:cs="Arial"/>
          <w:lang w:val="es-UY"/>
        </w:rPr>
        <w:t xml:space="preserve">tributaria </w:t>
      </w:r>
      <w:r w:rsidR="00FE10DC">
        <w:rPr>
          <w:rFonts w:ascii="Gill Sans MT" w:hAnsi="Gill Sans MT" w:cs="Arial"/>
          <w:lang w:val="es-UY"/>
        </w:rPr>
        <w:t>vigente en el Estado Parte del MERCOSUR donde tenga su sede o esté constituida</w:t>
      </w:r>
      <w:r>
        <w:rPr>
          <w:rFonts w:ascii="Gill Sans MT" w:hAnsi="Gill Sans MT" w:cs="Arial"/>
          <w:lang w:val="es-UY"/>
        </w:rPr>
        <w:t xml:space="preserve"> la empresa</w:t>
      </w:r>
      <w:r w:rsidR="00FE10DC">
        <w:rPr>
          <w:rFonts w:ascii="Gill Sans MT" w:hAnsi="Gill Sans MT" w:cs="Arial"/>
          <w:lang w:val="es-UY"/>
        </w:rPr>
        <w:t xml:space="preserve">, teniendo en consideración que deberá constar en dicho documento la moneda de pago que se consignará en el respectivo contrato (dólares estadounidenses). </w:t>
      </w:r>
    </w:p>
    <w:p w14:paraId="49D23110" w14:textId="77777777" w:rsidR="008C07DE" w:rsidRDefault="008C07DE" w:rsidP="00FE10DC">
      <w:pPr>
        <w:tabs>
          <w:tab w:val="left" w:pos="0"/>
        </w:tabs>
        <w:jc w:val="both"/>
        <w:rPr>
          <w:rFonts w:ascii="Gill Sans MT" w:hAnsi="Gill Sans MT" w:cs="Arial"/>
          <w:lang w:val="es-UY"/>
        </w:rPr>
      </w:pPr>
    </w:p>
    <w:p w14:paraId="1FB10CF4" w14:textId="77777777" w:rsidR="008C07DE" w:rsidRPr="00492118" w:rsidRDefault="008C07DE" w:rsidP="008C07DE">
      <w:pPr>
        <w:jc w:val="both"/>
        <w:rPr>
          <w:rFonts w:ascii="Gill Sans MT" w:hAnsi="Gill Sans MT" w:cs="Arial"/>
          <w:b/>
          <w:bCs/>
          <w:u w:val="single"/>
          <w:lang w:val="es-UY"/>
        </w:rPr>
      </w:pPr>
      <w:r w:rsidRPr="00492118">
        <w:rPr>
          <w:rFonts w:ascii="Gill Sans MT" w:hAnsi="Gill Sans MT" w:cs="Arial"/>
          <w:b/>
          <w:bCs/>
          <w:u w:val="single"/>
          <w:lang w:val="es-UY"/>
        </w:rPr>
        <w:t xml:space="preserve">Contrato y </w:t>
      </w:r>
      <w:r>
        <w:rPr>
          <w:rFonts w:ascii="Gill Sans MT" w:hAnsi="Gill Sans MT" w:cs="Arial"/>
          <w:b/>
          <w:bCs/>
          <w:u w:val="single"/>
          <w:lang w:val="es-UY"/>
        </w:rPr>
        <w:t>p</w:t>
      </w:r>
      <w:r w:rsidRPr="00492118">
        <w:rPr>
          <w:rFonts w:ascii="Gill Sans MT" w:hAnsi="Gill Sans MT" w:cs="Arial"/>
          <w:b/>
          <w:bCs/>
          <w:u w:val="single"/>
          <w:lang w:val="es-UY"/>
        </w:rPr>
        <w:t>ago</w:t>
      </w:r>
      <w:r>
        <w:rPr>
          <w:rFonts w:ascii="Gill Sans MT" w:hAnsi="Gill Sans MT" w:cs="Arial"/>
          <w:b/>
          <w:bCs/>
          <w:u w:val="single"/>
          <w:lang w:val="es-UY"/>
        </w:rPr>
        <w:t xml:space="preserve"> de honorarios</w:t>
      </w:r>
    </w:p>
    <w:p w14:paraId="664AB3D2" w14:textId="4B585E3F" w:rsidR="008C07DE" w:rsidRDefault="008C07DE" w:rsidP="008C07DE">
      <w:pPr>
        <w:jc w:val="both"/>
        <w:rPr>
          <w:rFonts w:ascii="Gill Sans MT" w:hAnsi="Gill Sans MT" w:cs="Arial"/>
          <w:lang w:val="es-UY"/>
        </w:rPr>
      </w:pPr>
      <w:r>
        <w:rPr>
          <w:rFonts w:ascii="Gill Sans MT" w:hAnsi="Gill Sans MT" w:cs="Arial"/>
          <w:lang w:val="es-UY"/>
        </w:rPr>
        <w:t>La suscripción del contrato y la concreción del pago de honorarios</w:t>
      </w:r>
      <w:r w:rsidR="00AE5E50">
        <w:rPr>
          <w:rFonts w:ascii="Gill Sans MT" w:hAnsi="Gill Sans MT" w:cs="Arial"/>
          <w:lang w:val="es-UY"/>
        </w:rPr>
        <w:t xml:space="preserve"> y otros costos acordados</w:t>
      </w:r>
      <w:r>
        <w:rPr>
          <w:rFonts w:ascii="Gill Sans MT" w:hAnsi="Gill Sans MT" w:cs="Arial"/>
          <w:lang w:val="es-UY"/>
        </w:rPr>
        <w:t xml:space="preserve"> estará a cargo de </w:t>
      </w:r>
      <w:r w:rsidR="00FE5124">
        <w:rPr>
          <w:rFonts w:ascii="Gill Sans MT" w:hAnsi="Gill Sans MT" w:cs="Arial"/>
          <w:lang w:val="es-UY"/>
        </w:rPr>
        <w:t>la UTF</w:t>
      </w:r>
      <w:r w:rsidR="00E41235">
        <w:rPr>
          <w:rFonts w:ascii="Gill Sans MT" w:hAnsi="Gill Sans MT" w:cs="Arial"/>
          <w:lang w:val="es-UY"/>
        </w:rPr>
        <w:t xml:space="preserve">, pudiendo </w:t>
      </w:r>
      <w:r w:rsidR="00884B1D">
        <w:rPr>
          <w:rFonts w:ascii="Gill Sans MT" w:hAnsi="Gill Sans MT" w:cs="Arial"/>
          <w:lang w:val="es-UY"/>
        </w:rPr>
        <w:t xml:space="preserve">ésta instruir a FONPLATA su </w:t>
      </w:r>
      <w:r w:rsidR="00E41235">
        <w:rPr>
          <w:rFonts w:ascii="Gill Sans MT" w:hAnsi="Gill Sans MT" w:cs="Arial"/>
          <w:lang w:val="es-UY"/>
        </w:rPr>
        <w:t>concreción</w:t>
      </w:r>
      <w:r w:rsidR="00884B1D">
        <w:rPr>
          <w:rFonts w:ascii="Gill Sans MT" w:hAnsi="Gill Sans MT" w:cs="Arial"/>
          <w:lang w:val="es-UY"/>
        </w:rPr>
        <w:t>.</w:t>
      </w:r>
    </w:p>
    <w:p w14:paraId="5AE16E8E" w14:textId="77777777" w:rsidR="00AE5E50" w:rsidRDefault="00AE5E50" w:rsidP="008C07DE">
      <w:pPr>
        <w:jc w:val="both"/>
        <w:rPr>
          <w:rFonts w:ascii="Gill Sans MT" w:hAnsi="Gill Sans MT" w:cs="Arial"/>
          <w:lang w:val="es-UY"/>
        </w:rPr>
      </w:pPr>
    </w:p>
    <w:p w14:paraId="155B33AD" w14:textId="77CA11DA" w:rsidR="00AE5E50" w:rsidRDefault="00AE5E50" w:rsidP="008C07DE">
      <w:pPr>
        <w:jc w:val="both"/>
        <w:rPr>
          <w:rFonts w:ascii="Gill Sans MT" w:hAnsi="Gill Sans MT" w:cs="Arial"/>
          <w:lang w:val="es-UY"/>
        </w:rPr>
      </w:pPr>
      <w:r>
        <w:rPr>
          <w:rFonts w:ascii="Gill Sans MT" w:hAnsi="Gill Sans MT" w:cs="Arial"/>
          <w:lang w:val="es-UY"/>
        </w:rPr>
        <w:t xml:space="preserve">Los gastos </w:t>
      </w:r>
      <w:r w:rsidR="00884B1D">
        <w:rPr>
          <w:rFonts w:ascii="Gill Sans MT" w:hAnsi="Gill Sans MT" w:cs="Arial"/>
          <w:lang w:val="es-UY"/>
        </w:rPr>
        <w:t xml:space="preserve">bancarios correspondientes a la emisión </w:t>
      </w:r>
      <w:r>
        <w:rPr>
          <w:rFonts w:ascii="Gill Sans MT" w:hAnsi="Gill Sans MT" w:cs="Arial"/>
          <w:lang w:val="es-UY"/>
        </w:rPr>
        <w:t xml:space="preserve">del pago </w:t>
      </w:r>
      <w:r w:rsidR="00EB21C0">
        <w:rPr>
          <w:rFonts w:ascii="Gill Sans MT" w:hAnsi="Gill Sans MT" w:cs="Arial"/>
          <w:lang w:val="es-UY"/>
        </w:rPr>
        <w:t xml:space="preserve">estarán </w:t>
      </w:r>
      <w:r>
        <w:rPr>
          <w:rFonts w:ascii="Gill Sans MT" w:hAnsi="Gill Sans MT" w:cs="Arial"/>
          <w:lang w:val="es-UY"/>
        </w:rPr>
        <w:t>a cargo de</w:t>
      </w:r>
      <w:r w:rsidR="00EB21C0">
        <w:rPr>
          <w:rFonts w:ascii="Gill Sans MT" w:hAnsi="Gill Sans MT" w:cs="Arial"/>
          <w:lang w:val="es-UY"/>
        </w:rPr>
        <w:t xml:space="preserve"> la</w:t>
      </w:r>
      <w:r>
        <w:rPr>
          <w:rFonts w:ascii="Gill Sans MT" w:hAnsi="Gill Sans MT" w:cs="Arial"/>
          <w:lang w:val="es-UY"/>
        </w:rPr>
        <w:t xml:space="preserve"> UTF</w:t>
      </w:r>
      <w:r w:rsidR="00884B1D">
        <w:rPr>
          <w:rFonts w:ascii="Gill Sans MT" w:hAnsi="Gill Sans MT" w:cs="Arial"/>
          <w:lang w:val="es-UY"/>
        </w:rPr>
        <w:t xml:space="preserve"> del MERCOSUR</w:t>
      </w:r>
      <w:r>
        <w:rPr>
          <w:rFonts w:ascii="Gill Sans MT" w:hAnsi="Gill Sans MT" w:cs="Arial"/>
          <w:lang w:val="es-UY"/>
        </w:rPr>
        <w:t>, mientras que todo</w:t>
      </w:r>
      <w:r w:rsidR="00884B1D">
        <w:rPr>
          <w:rFonts w:ascii="Gill Sans MT" w:hAnsi="Gill Sans MT" w:cs="Arial"/>
          <w:lang w:val="es-UY"/>
        </w:rPr>
        <w:t xml:space="preserve"> otro</w:t>
      </w:r>
      <w:r>
        <w:rPr>
          <w:rFonts w:ascii="Gill Sans MT" w:hAnsi="Gill Sans MT" w:cs="Arial"/>
          <w:lang w:val="es-UY"/>
        </w:rPr>
        <w:t xml:space="preserve"> costo bancario que pudiera surgir</w:t>
      </w:r>
      <w:r w:rsidR="00EB21C0">
        <w:rPr>
          <w:rFonts w:ascii="Gill Sans MT" w:hAnsi="Gill Sans MT" w:cs="Arial"/>
          <w:lang w:val="es-UY"/>
        </w:rPr>
        <w:t xml:space="preserve"> (comisiones de intermediación, </w:t>
      </w:r>
      <w:r w:rsidR="008715CD">
        <w:rPr>
          <w:rFonts w:ascii="Gill Sans MT" w:hAnsi="Gill Sans MT" w:cs="Arial"/>
          <w:lang w:val="es-UY"/>
        </w:rPr>
        <w:t xml:space="preserve">comisiones en banco destino, </w:t>
      </w:r>
      <w:r w:rsidR="00EB21C0">
        <w:rPr>
          <w:rFonts w:ascii="Gill Sans MT" w:hAnsi="Gill Sans MT" w:cs="Arial"/>
          <w:lang w:val="es-UY"/>
        </w:rPr>
        <w:t>diferencia de tipo de cambio, etc.)</w:t>
      </w:r>
      <w:r>
        <w:rPr>
          <w:rFonts w:ascii="Gill Sans MT" w:hAnsi="Gill Sans MT" w:cs="Arial"/>
          <w:lang w:val="es-UY"/>
        </w:rPr>
        <w:t>, estarán a cargo del auditor contratado.</w:t>
      </w:r>
    </w:p>
    <w:p w14:paraId="66DA3183" w14:textId="77777777" w:rsidR="00492118" w:rsidRDefault="00492118" w:rsidP="008657F7">
      <w:pPr>
        <w:jc w:val="both"/>
        <w:rPr>
          <w:rFonts w:ascii="Gill Sans MT" w:hAnsi="Gill Sans MT" w:cs="Arial"/>
          <w:lang w:val="es-UY"/>
        </w:rPr>
      </w:pPr>
    </w:p>
    <w:p w14:paraId="5BAA5B3C" w14:textId="77777777" w:rsidR="00FE10DC" w:rsidRDefault="00FE10DC" w:rsidP="00FE10DC">
      <w:pPr>
        <w:jc w:val="both"/>
        <w:rPr>
          <w:rFonts w:ascii="Gill Sans MT" w:hAnsi="Gill Sans MT" w:cs="Arial"/>
          <w:b/>
          <w:bCs/>
          <w:u w:val="single"/>
          <w:lang w:val="es-UY"/>
        </w:rPr>
      </w:pPr>
      <w:r>
        <w:rPr>
          <w:rFonts w:ascii="Gill Sans MT" w:hAnsi="Gill Sans MT" w:cs="Arial"/>
          <w:b/>
          <w:bCs/>
          <w:u w:val="single"/>
          <w:lang w:val="es-UY"/>
        </w:rPr>
        <w:t>Aprobación del Informe final</w:t>
      </w:r>
    </w:p>
    <w:p w14:paraId="317AF52C" w14:textId="4682D159" w:rsidR="00FE10DC" w:rsidRDefault="008C07DE" w:rsidP="008657F7">
      <w:pPr>
        <w:jc w:val="both"/>
        <w:rPr>
          <w:rFonts w:ascii="Gill Sans MT" w:hAnsi="Gill Sans MT" w:cs="Arial"/>
          <w:lang w:val="es-UY"/>
        </w:rPr>
      </w:pPr>
      <w:r>
        <w:rPr>
          <w:rFonts w:ascii="Gill Sans MT" w:hAnsi="Gill Sans MT" w:cs="Arial"/>
          <w:lang w:val="es-UY"/>
        </w:rPr>
        <w:t xml:space="preserve">El pago de </w:t>
      </w:r>
      <w:r w:rsidR="00884B1D">
        <w:rPr>
          <w:rFonts w:ascii="Gill Sans MT" w:hAnsi="Gill Sans MT" w:cs="Arial"/>
          <w:lang w:val="es-UY"/>
        </w:rPr>
        <w:t xml:space="preserve">los </w:t>
      </w:r>
      <w:r>
        <w:rPr>
          <w:rFonts w:ascii="Gill Sans MT" w:hAnsi="Gill Sans MT" w:cs="Arial"/>
          <w:lang w:val="es-UY"/>
        </w:rPr>
        <w:t>honorarios</w:t>
      </w:r>
      <w:r w:rsidR="00884B1D">
        <w:rPr>
          <w:rFonts w:ascii="Gill Sans MT" w:hAnsi="Gill Sans MT" w:cs="Arial"/>
          <w:lang w:val="es-UY"/>
        </w:rPr>
        <w:t xml:space="preserve"> acordados</w:t>
      </w:r>
      <w:r>
        <w:rPr>
          <w:rFonts w:ascii="Gill Sans MT" w:hAnsi="Gill Sans MT" w:cs="Arial"/>
          <w:lang w:val="es-UY"/>
        </w:rPr>
        <w:t xml:space="preserve"> requerirá la aprobación de la </w:t>
      </w:r>
      <w:r w:rsidR="00FE10DC">
        <w:rPr>
          <w:rFonts w:ascii="Gill Sans MT" w:hAnsi="Gill Sans MT" w:cs="Arial"/>
          <w:lang w:val="es-UY"/>
        </w:rPr>
        <w:t xml:space="preserve">versión final del informe de auditoría </w:t>
      </w:r>
      <w:r>
        <w:rPr>
          <w:rFonts w:ascii="Gill Sans MT" w:hAnsi="Gill Sans MT" w:cs="Arial"/>
          <w:lang w:val="es-UY"/>
        </w:rPr>
        <w:t>por parte de</w:t>
      </w:r>
      <w:r w:rsidR="00FE10DC">
        <w:rPr>
          <w:rFonts w:ascii="Gill Sans MT" w:hAnsi="Gill Sans MT" w:cs="Arial"/>
          <w:lang w:val="es-UY"/>
        </w:rPr>
        <w:t xml:space="preserve"> la UTF</w:t>
      </w:r>
      <w:r>
        <w:rPr>
          <w:rFonts w:ascii="Gill Sans MT" w:hAnsi="Gill Sans MT" w:cs="Arial"/>
          <w:lang w:val="es-UY"/>
        </w:rPr>
        <w:t xml:space="preserve"> del MERCOSUR</w:t>
      </w:r>
      <w:r w:rsidR="00FE5124">
        <w:rPr>
          <w:rFonts w:ascii="Gill Sans MT" w:hAnsi="Gill Sans MT" w:cs="Arial"/>
          <w:lang w:val="es-UY"/>
        </w:rPr>
        <w:t>, mediando la opinión previa de FONPLATA</w:t>
      </w:r>
      <w:r w:rsidR="006C2942">
        <w:rPr>
          <w:rFonts w:ascii="Gill Sans MT" w:hAnsi="Gill Sans MT" w:cs="Arial"/>
          <w:lang w:val="es-UY"/>
        </w:rPr>
        <w:t xml:space="preserve">. </w:t>
      </w:r>
    </w:p>
    <w:p w14:paraId="551C73CC" w14:textId="77777777" w:rsidR="00833EF3" w:rsidRPr="00EA1921" w:rsidRDefault="00833EF3" w:rsidP="00B55389">
      <w:pPr>
        <w:autoSpaceDE w:val="0"/>
        <w:autoSpaceDN w:val="0"/>
        <w:adjustRightInd w:val="0"/>
        <w:jc w:val="both"/>
        <w:rPr>
          <w:rFonts w:ascii="Gill Sans MT" w:hAnsi="Gill Sans MT" w:cs="Arial"/>
          <w:lang w:val="es-UY"/>
        </w:rPr>
      </w:pPr>
    </w:p>
    <w:p w14:paraId="3F9338A5" w14:textId="77777777" w:rsidR="005B273C" w:rsidRPr="006C2942" w:rsidRDefault="00FE10DC" w:rsidP="005B273C">
      <w:pPr>
        <w:jc w:val="both"/>
        <w:rPr>
          <w:rFonts w:ascii="Gill Sans MT" w:hAnsi="Gill Sans MT"/>
          <w:b/>
          <w:u w:val="single"/>
          <w:lang w:val="es-UY"/>
        </w:rPr>
      </w:pPr>
      <w:r w:rsidRPr="00EA1921">
        <w:rPr>
          <w:rFonts w:ascii="Gill Sans MT" w:hAnsi="Gill Sans MT"/>
          <w:b/>
          <w:u w:val="single"/>
          <w:lang w:val="es-UY"/>
        </w:rPr>
        <w:t xml:space="preserve">Requisitos </w:t>
      </w:r>
      <w:r w:rsidRPr="006C2942">
        <w:rPr>
          <w:rFonts w:ascii="Gill Sans MT" w:hAnsi="Gill Sans MT"/>
          <w:b/>
          <w:u w:val="single"/>
          <w:lang w:val="es-UY"/>
        </w:rPr>
        <w:t>técnicos de los p</w:t>
      </w:r>
      <w:r w:rsidR="005B273C" w:rsidRPr="006C2942">
        <w:rPr>
          <w:rFonts w:ascii="Gill Sans MT" w:hAnsi="Gill Sans MT"/>
          <w:b/>
          <w:u w:val="single"/>
          <w:lang w:val="es-UY"/>
        </w:rPr>
        <w:t>rofesionales</w:t>
      </w:r>
    </w:p>
    <w:p w14:paraId="5FBE75DF" w14:textId="77777777" w:rsidR="006C2942" w:rsidRPr="006C2942" w:rsidRDefault="005B273C" w:rsidP="006C2942">
      <w:pPr>
        <w:suppressAutoHyphens/>
        <w:autoSpaceDE w:val="0"/>
        <w:autoSpaceDN w:val="0"/>
        <w:adjustRightInd w:val="0"/>
        <w:spacing w:after="100" w:afterAutospacing="1"/>
        <w:jc w:val="both"/>
        <w:rPr>
          <w:rFonts w:ascii="Gill Sans MT" w:hAnsi="Gill Sans MT"/>
          <w:lang w:val="es-UY"/>
        </w:rPr>
      </w:pPr>
      <w:r w:rsidRPr="006C2942">
        <w:rPr>
          <w:rFonts w:ascii="Gill Sans MT" w:hAnsi="Gill Sans MT"/>
          <w:lang w:val="es-UY"/>
        </w:rPr>
        <w:t>La presente convocatoria requiere el trabajo de</w:t>
      </w:r>
      <w:r w:rsidR="00EA1921" w:rsidRPr="006C2942">
        <w:rPr>
          <w:rFonts w:ascii="Gill Sans MT" w:hAnsi="Gill Sans MT"/>
          <w:lang w:val="es-UY"/>
        </w:rPr>
        <w:t xml:space="preserve"> un </w:t>
      </w:r>
      <w:r w:rsidR="008C07DE" w:rsidRPr="006C2942">
        <w:rPr>
          <w:rFonts w:ascii="Gill Sans MT" w:hAnsi="Gill Sans MT"/>
          <w:lang w:val="es-UY"/>
        </w:rPr>
        <w:t>profesional</w:t>
      </w:r>
      <w:r w:rsidR="00EA1921" w:rsidRPr="006C2942">
        <w:rPr>
          <w:rFonts w:ascii="Gill Sans MT" w:hAnsi="Gill Sans MT"/>
          <w:lang w:val="es-UY"/>
        </w:rPr>
        <w:t xml:space="preserve"> o equipo</w:t>
      </w:r>
      <w:r w:rsidR="00426B25" w:rsidRPr="006C2942">
        <w:rPr>
          <w:rFonts w:ascii="Gill Sans MT" w:hAnsi="Gill Sans MT"/>
          <w:lang w:val="es-UY"/>
        </w:rPr>
        <w:t xml:space="preserve"> que cumpla los siguientes requisitos:</w:t>
      </w:r>
    </w:p>
    <w:p w14:paraId="6C39645B" w14:textId="6A598C83" w:rsidR="008C07DE" w:rsidRPr="006C2942" w:rsidRDefault="00EA1921" w:rsidP="006C2942">
      <w:pPr>
        <w:pStyle w:val="Prrafodelista"/>
        <w:numPr>
          <w:ilvl w:val="0"/>
          <w:numId w:val="4"/>
        </w:numPr>
        <w:suppressAutoHyphens/>
        <w:autoSpaceDE w:val="0"/>
        <w:autoSpaceDN w:val="0"/>
        <w:adjustRightInd w:val="0"/>
        <w:spacing w:after="100" w:afterAutospacing="1"/>
        <w:jc w:val="both"/>
        <w:rPr>
          <w:rFonts w:ascii="Gill Sans MT" w:hAnsi="Gill Sans MT" w:cs="Arial"/>
          <w:b/>
          <w:bCs/>
          <w:sz w:val="24"/>
          <w:szCs w:val="24"/>
          <w:lang w:val="pt-BR"/>
        </w:rPr>
      </w:pPr>
      <w:r w:rsidRPr="006C2942">
        <w:rPr>
          <w:rFonts w:ascii="Gill Sans MT" w:hAnsi="Gill Sans MT"/>
          <w:sz w:val="24"/>
          <w:szCs w:val="24"/>
          <w:lang w:val="pt-BR"/>
        </w:rPr>
        <w:t xml:space="preserve">Título de </w:t>
      </w:r>
      <w:r w:rsidR="008C07DE" w:rsidRPr="006C2942">
        <w:rPr>
          <w:rFonts w:ascii="Gill Sans MT" w:hAnsi="Gill Sans MT"/>
          <w:sz w:val="24"/>
          <w:szCs w:val="24"/>
          <w:lang w:val="pt-BR"/>
        </w:rPr>
        <w:t>economista, contador, administrador</w:t>
      </w:r>
      <w:r w:rsidRPr="006C2942">
        <w:rPr>
          <w:rFonts w:ascii="Gill Sans MT" w:hAnsi="Gill Sans MT"/>
          <w:sz w:val="24"/>
          <w:szCs w:val="24"/>
          <w:lang w:val="pt-BR"/>
        </w:rPr>
        <w:t>;</w:t>
      </w:r>
    </w:p>
    <w:p w14:paraId="70CBE1C1" w14:textId="15A170A2" w:rsidR="00EA1921" w:rsidRPr="00EB21C0" w:rsidRDefault="00EA1921" w:rsidP="003029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00" w:afterAutospacing="1"/>
        <w:jc w:val="both"/>
        <w:rPr>
          <w:rFonts w:ascii="Gill Sans MT" w:hAnsi="Gill Sans MT" w:cs="Arial"/>
          <w:b/>
          <w:bCs/>
          <w:lang w:val="es-UY"/>
        </w:rPr>
      </w:pPr>
      <w:r w:rsidRPr="006C2942">
        <w:rPr>
          <w:rFonts w:ascii="Gill Sans MT" w:hAnsi="Gill Sans MT"/>
          <w:lang w:val="es-UY"/>
        </w:rPr>
        <w:t>Acreditar conocimientos</w:t>
      </w:r>
      <w:r w:rsidR="006B7685" w:rsidRPr="006C2942">
        <w:rPr>
          <w:rFonts w:ascii="Gill Sans MT" w:hAnsi="Gill Sans MT"/>
          <w:lang w:val="es-UY"/>
        </w:rPr>
        <w:t xml:space="preserve"> y experiencia en auditorias bajo procedimientos acordados, y </w:t>
      </w:r>
      <w:r w:rsidR="003E06A5" w:rsidRPr="006C2942">
        <w:rPr>
          <w:rFonts w:ascii="Gill Sans MT" w:hAnsi="Gill Sans MT"/>
          <w:lang w:val="es-UY"/>
        </w:rPr>
        <w:t>en</w:t>
      </w:r>
      <w:r w:rsidR="006B7685" w:rsidRPr="006C2942">
        <w:rPr>
          <w:rFonts w:ascii="Gill Sans MT" w:hAnsi="Gill Sans MT"/>
          <w:lang w:val="es-UY"/>
        </w:rPr>
        <w:t xml:space="preserve"> particular en la revisión y valuación de</w:t>
      </w:r>
      <w:r w:rsidR="003E06A5" w:rsidRPr="006C2942">
        <w:rPr>
          <w:rFonts w:ascii="Gill Sans MT" w:hAnsi="Gill Sans MT"/>
          <w:lang w:val="es-UY"/>
        </w:rPr>
        <w:t xml:space="preserve"> </w:t>
      </w:r>
      <w:r w:rsidRPr="006C2942">
        <w:rPr>
          <w:rFonts w:ascii="Gill Sans MT" w:hAnsi="Gill Sans MT"/>
          <w:lang w:val="es-UY"/>
        </w:rPr>
        <w:t>instrumentos</w:t>
      </w:r>
      <w:r w:rsidR="006B7685" w:rsidRPr="006C2942">
        <w:rPr>
          <w:rFonts w:ascii="Gill Sans MT" w:hAnsi="Gill Sans MT"/>
          <w:lang w:val="es-UY"/>
        </w:rPr>
        <w:t xml:space="preserve"> financieros y de acuerdos</w:t>
      </w:r>
      <w:r w:rsidRPr="006C2942">
        <w:rPr>
          <w:rFonts w:ascii="Gill Sans MT" w:hAnsi="Gill Sans MT"/>
          <w:lang w:val="es-UY"/>
        </w:rPr>
        <w:t xml:space="preserve"> de administración fiduciaria, actividad</w:t>
      </w:r>
      <w:r>
        <w:rPr>
          <w:rFonts w:ascii="Gill Sans MT" w:hAnsi="Gill Sans MT"/>
          <w:lang w:val="es-UY"/>
        </w:rPr>
        <w:t xml:space="preserve"> financiera, mercados de capitales, operaciones de Trading, Bloomberg</w:t>
      </w:r>
      <w:r w:rsidR="00426B25">
        <w:rPr>
          <w:rFonts w:ascii="Gill Sans MT" w:hAnsi="Gill Sans MT"/>
          <w:lang w:val="es-UY"/>
        </w:rPr>
        <w:t>.</w:t>
      </w:r>
    </w:p>
    <w:p w14:paraId="249270F0" w14:textId="4E02CAAF" w:rsidR="004712D1" w:rsidRDefault="004712D1" w:rsidP="0097574A">
      <w:pPr>
        <w:jc w:val="both"/>
        <w:rPr>
          <w:rFonts w:ascii="Gill Sans MT" w:hAnsi="Gill Sans MT"/>
          <w:b/>
          <w:u w:val="single"/>
          <w:lang w:val="es-UY"/>
        </w:rPr>
      </w:pPr>
      <w:r>
        <w:rPr>
          <w:rFonts w:ascii="Gill Sans MT" w:hAnsi="Gill Sans MT"/>
          <w:b/>
          <w:u w:val="single"/>
          <w:lang w:val="es-UY"/>
        </w:rPr>
        <w:lastRenderedPageBreak/>
        <w:t>Otros requisitos</w:t>
      </w:r>
    </w:p>
    <w:p w14:paraId="192A1863" w14:textId="5779F2D0" w:rsidR="004712D1" w:rsidRPr="009541DA" w:rsidRDefault="004712D1" w:rsidP="0097574A">
      <w:pPr>
        <w:jc w:val="both"/>
        <w:rPr>
          <w:rFonts w:ascii="Gill Sans MT" w:hAnsi="Gill Sans MT"/>
          <w:bCs/>
          <w:lang w:val="es-UY"/>
        </w:rPr>
      </w:pPr>
      <w:r w:rsidRPr="009541DA">
        <w:rPr>
          <w:rFonts w:ascii="Gill Sans MT" w:hAnsi="Gill Sans MT"/>
          <w:bCs/>
          <w:lang w:val="es-UY"/>
        </w:rPr>
        <w:t xml:space="preserve">De acuerdo al </w:t>
      </w:r>
      <w:r>
        <w:rPr>
          <w:rFonts w:ascii="Gill Sans MT" w:hAnsi="Gill Sans MT"/>
          <w:bCs/>
          <w:lang w:val="es-UY"/>
        </w:rPr>
        <w:t xml:space="preserve">artículo octavo del Contrato, los profesionales o equipos de </w:t>
      </w:r>
      <w:r w:rsidR="00044EA8">
        <w:rPr>
          <w:rFonts w:ascii="Gill Sans MT" w:hAnsi="Gill Sans MT"/>
          <w:bCs/>
          <w:lang w:val="es-UY"/>
        </w:rPr>
        <w:t>auditoría deben</w:t>
      </w:r>
      <w:r>
        <w:rPr>
          <w:rFonts w:ascii="Gill Sans MT" w:hAnsi="Gill Sans MT"/>
          <w:bCs/>
          <w:lang w:val="es-UY"/>
        </w:rPr>
        <w:t xml:space="preserve"> ser independientes a la UTF y a FONPLATA.</w:t>
      </w:r>
    </w:p>
    <w:p w14:paraId="7EF66015" w14:textId="77777777" w:rsidR="004712D1" w:rsidRDefault="004712D1" w:rsidP="000310B6">
      <w:pPr>
        <w:jc w:val="both"/>
        <w:rPr>
          <w:rFonts w:ascii="Gill Sans MT" w:hAnsi="Gill Sans MT"/>
          <w:b/>
          <w:u w:val="single"/>
          <w:lang w:val="es-UY"/>
        </w:rPr>
      </w:pPr>
    </w:p>
    <w:p w14:paraId="0A4C88F5" w14:textId="77777777" w:rsidR="000310B6" w:rsidRPr="00F07866" w:rsidRDefault="003B7203" w:rsidP="000310B6">
      <w:pPr>
        <w:jc w:val="both"/>
        <w:rPr>
          <w:rFonts w:ascii="Gill Sans MT" w:hAnsi="Gill Sans MT"/>
          <w:b/>
          <w:u w:val="single"/>
          <w:lang w:val="es-UY"/>
        </w:rPr>
      </w:pPr>
      <w:r w:rsidRPr="00F07866">
        <w:rPr>
          <w:rFonts w:ascii="Gill Sans MT" w:hAnsi="Gill Sans MT"/>
          <w:b/>
          <w:u w:val="single"/>
          <w:lang w:val="es-UY"/>
        </w:rPr>
        <w:t>Reunión de consultas</w:t>
      </w:r>
    </w:p>
    <w:p w14:paraId="352ECD9C" w14:textId="3C924956" w:rsidR="000310B6" w:rsidRPr="00771CB2" w:rsidRDefault="003B7203" w:rsidP="003B7203">
      <w:pPr>
        <w:jc w:val="both"/>
        <w:rPr>
          <w:rFonts w:ascii="Gill Sans MT" w:hAnsi="Gill Sans MT"/>
          <w:bCs/>
          <w:lang w:val="es-UY"/>
        </w:rPr>
      </w:pPr>
      <w:r w:rsidRPr="006319C5">
        <w:rPr>
          <w:rFonts w:ascii="Gill Sans MT" w:hAnsi="Gill Sans MT"/>
          <w:bCs/>
          <w:lang w:val="es-UY"/>
        </w:rPr>
        <w:t xml:space="preserve">El </w:t>
      </w:r>
      <w:r w:rsidR="003736EF" w:rsidRPr="006319C5">
        <w:rPr>
          <w:rFonts w:ascii="Gill Sans MT" w:hAnsi="Gill Sans MT"/>
          <w:b/>
          <w:u w:val="single"/>
          <w:lang w:val="es-UY"/>
        </w:rPr>
        <w:t>m</w:t>
      </w:r>
      <w:r w:rsidR="008715CD" w:rsidRPr="006319C5">
        <w:rPr>
          <w:rFonts w:ascii="Gill Sans MT" w:hAnsi="Gill Sans MT"/>
          <w:b/>
          <w:u w:val="single"/>
          <w:lang w:val="es-UY"/>
        </w:rPr>
        <w:t>iércoles 26</w:t>
      </w:r>
      <w:r w:rsidR="0034120F" w:rsidRPr="006319C5">
        <w:rPr>
          <w:rFonts w:ascii="Gill Sans MT" w:hAnsi="Gill Sans MT"/>
          <w:b/>
          <w:u w:val="single"/>
          <w:lang w:val="es-UY"/>
        </w:rPr>
        <w:t>/</w:t>
      </w:r>
      <w:r w:rsidR="00884B1D" w:rsidRPr="006319C5">
        <w:rPr>
          <w:rFonts w:ascii="Gill Sans MT" w:hAnsi="Gill Sans MT"/>
          <w:b/>
          <w:u w:val="single"/>
          <w:lang w:val="es-UY"/>
        </w:rPr>
        <w:t>0</w:t>
      </w:r>
      <w:r w:rsidR="008715CD" w:rsidRPr="006319C5">
        <w:rPr>
          <w:rFonts w:ascii="Gill Sans MT" w:hAnsi="Gill Sans MT"/>
          <w:b/>
          <w:u w:val="single"/>
          <w:lang w:val="es-UY"/>
        </w:rPr>
        <w:t>2</w:t>
      </w:r>
      <w:r w:rsidR="0034120F" w:rsidRPr="006319C5">
        <w:rPr>
          <w:rFonts w:ascii="Gill Sans MT" w:hAnsi="Gill Sans MT"/>
          <w:b/>
          <w:u w:val="single"/>
          <w:lang w:val="es-UY"/>
        </w:rPr>
        <w:t>/202</w:t>
      </w:r>
      <w:r w:rsidR="008715CD" w:rsidRPr="006319C5">
        <w:rPr>
          <w:rFonts w:ascii="Gill Sans MT" w:hAnsi="Gill Sans MT"/>
          <w:b/>
          <w:u w:val="single"/>
          <w:lang w:val="es-UY"/>
        </w:rPr>
        <w:t>5</w:t>
      </w:r>
      <w:r w:rsidR="00771CB2" w:rsidRPr="006319C5">
        <w:rPr>
          <w:rFonts w:ascii="Gill Sans MT" w:hAnsi="Gill Sans MT"/>
          <w:b/>
          <w:u w:val="single"/>
          <w:lang w:val="es-UY"/>
        </w:rPr>
        <w:t xml:space="preserve"> </w:t>
      </w:r>
      <w:r w:rsidRPr="006319C5">
        <w:rPr>
          <w:rFonts w:ascii="Gill Sans MT" w:hAnsi="Gill Sans MT"/>
          <w:b/>
          <w:u w:val="single"/>
          <w:lang w:val="es-UY"/>
        </w:rPr>
        <w:t xml:space="preserve">a las </w:t>
      </w:r>
      <w:r w:rsidR="00771CB2" w:rsidRPr="006319C5">
        <w:rPr>
          <w:rFonts w:ascii="Gill Sans MT" w:hAnsi="Gill Sans MT"/>
          <w:b/>
          <w:u w:val="single"/>
          <w:lang w:val="es-UY"/>
        </w:rPr>
        <w:t>1</w:t>
      </w:r>
      <w:r w:rsidR="008715CD" w:rsidRPr="006319C5">
        <w:rPr>
          <w:rFonts w:ascii="Gill Sans MT" w:hAnsi="Gill Sans MT"/>
          <w:b/>
          <w:u w:val="single"/>
          <w:lang w:val="es-UY"/>
        </w:rPr>
        <w:t>1</w:t>
      </w:r>
      <w:r w:rsidR="00771CB2" w:rsidRPr="006319C5">
        <w:rPr>
          <w:rFonts w:ascii="Gill Sans MT" w:hAnsi="Gill Sans MT"/>
          <w:b/>
          <w:u w:val="single"/>
          <w:lang w:val="es-UY"/>
        </w:rPr>
        <w:t xml:space="preserve"> </w:t>
      </w:r>
      <w:r w:rsidRPr="006319C5">
        <w:rPr>
          <w:rFonts w:ascii="Gill Sans MT" w:hAnsi="Gill Sans MT"/>
          <w:b/>
          <w:u w:val="single"/>
          <w:lang w:val="es-UY"/>
        </w:rPr>
        <w:t>horas</w:t>
      </w:r>
      <w:r w:rsidR="00426B25" w:rsidRPr="006319C5">
        <w:rPr>
          <w:rFonts w:ascii="Gill Sans MT" w:hAnsi="Gill Sans MT"/>
          <w:b/>
          <w:u w:val="single"/>
          <w:lang w:val="es-UY"/>
        </w:rPr>
        <w:t xml:space="preserve">, </w:t>
      </w:r>
      <w:r w:rsidR="00E41235" w:rsidRPr="006319C5">
        <w:rPr>
          <w:rFonts w:ascii="Gill Sans MT" w:hAnsi="Gill Sans MT"/>
          <w:b/>
          <w:u w:val="single"/>
          <w:lang w:val="es-UY"/>
        </w:rPr>
        <w:t>Montevideo</w:t>
      </w:r>
      <w:r w:rsidR="00426B25" w:rsidRPr="006319C5">
        <w:rPr>
          <w:rFonts w:ascii="Gill Sans MT" w:hAnsi="Gill Sans MT"/>
          <w:bCs/>
          <w:lang w:val="es-UY"/>
        </w:rPr>
        <w:t xml:space="preserve">, </w:t>
      </w:r>
      <w:r w:rsidRPr="006319C5">
        <w:rPr>
          <w:rFonts w:ascii="Gill Sans MT" w:hAnsi="Gill Sans MT"/>
          <w:bCs/>
          <w:lang w:val="es-UY"/>
        </w:rPr>
        <w:t xml:space="preserve">se realizará una reunión de consultas a través de la plataforma </w:t>
      </w:r>
      <w:proofErr w:type="gramStart"/>
      <w:r w:rsidR="00771CB2" w:rsidRPr="006319C5">
        <w:rPr>
          <w:rFonts w:ascii="Gill Sans MT" w:hAnsi="Gill Sans MT"/>
          <w:bCs/>
          <w:lang w:val="es-UY"/>
        </w:rPr>
        <w:t>Zoom</w:t>
      </w:r>
      <w:proofErr w:type="gramEnd"/>
      <w:r w:rsidR="00EB21C0" w:rsidRPr="006319C5">
        <w:rPr>
          <w:rFonts w:ascii="Gill Sans MT" w:hAnsi="Gill Sans MT"/>
          <w:bCs/>
          <w:lang w:val="es-UY"/>
        </w:rPr>
        <w:t>, la que contará con técnicos de FONPLATA</w:t>
      </w:r>
      <w:r w:rsidR="00884B1D" w:rsidRPr="006319C5">
        <w:rPr>
          <w:rFonts w:ascii="Gill Sans MT" w:hAnsi="Gill Sans MT"/>
          <w:bCs/>
          <w:lang w:val="es-UY"/>
        </w:rPr>
        <w:t xml:space="preserve"> y de la UTF</w:t>
      </w:r>
      <w:r w:rsidR="00771CB2" w:rsidRPr="006319C5">
        <w:rPr>
          <w:rFonts w:ascii="Gill Sans MT" w:hAnsi="Gill Sans MT"/>
          <w:bCs/>
          <w:lang w:val="es-UY"/>
        </w:rPr>
        <w:t xml:space="preserve">. </w:t>
      </w:r>
      <w:r w:rsidRPr="006319C5">
        <w:rPr>
          <w:rFonts w:ascii="Gill Sans MT" w:hAnsi="Gill Sans MT"/>
          <w:bCs/>
          <w:lang w:val="es-UY"/>
        </w:rPr>
        <w:t xml:space="preserve">Los interesados deberán registrar una dirección de correo electrónico al mail </w:t>
      </w:r>
      <w:hyperlink r:id="rId8" w:history="1">
        <w:r w:rsidR="00E41235" w:rsidRPr="006319C5">
          <w:rPr>
            <w:rStyle w:val="Hipervnculo"/>
            <w:rFonts w:ascii="Gill Sans MT" w:hAnsi="Gill Sans MT"/>
            <w:bCs/>
            <w:lang w:val="es-UY"/>
          </w:rPr>
          <w:t>focem@mercosur.int</w:t>
        </w:r>
      </w:hyperlink>
      <w:r w:rsidRPr="006319C5">
        <w:rPr>
          <w:rFonts w:ascii="Gill Sans MT" w:hAnsi="Gill Sans MT"/>
          <w:bCs/>
          <w:lang w:val="es-UY"/>
        </w:rPr>
        <w:t xml:space="preserve"> hasta el </w:t>
      </w:r>
      <w:proofErr w:type="gramStart"/>
      <w:r w:rsidRPr="006319C5">
        <w:rPr>
          <w:rFonts w:ascii="Gill Sans MT" w:hAnsi="Gill Sans MT"/>
          <w:bCs/>
          <w:lang w:val="es-UY"/>
        </w:rPr>
        <w:t>día</w:t>
      </w:r>
      <w:r w:rsidR="00F83192" w:rsidRPr="006319C5">
        <w:rPr>
          <w:rFonts w:ascii="Gill Sans MT" w:hAnsi="Gill Sans MT"/>
          <w:b/>
          <w:u w:val="single"/>
          <w:lang w:val="es-UY"/>
        </w:rPr>
        <w:t xml:space="preserve"> lunes</w:t>
      </w:r>
      <w:proofErr w:type="gramEnd"/>
      <w:r w:rsidR="00F83192" w:rsidRPr="006319C5">
        <w:rPr>
          <w:rFonts w:ascii="Gill Sans MT" w:hAnsi="Gill Sans MT"/>
          <w:b/>
          <w:u w:val="single"/>
          <w:lang w:val="es-UY"/>
        </w:rPr>
        <w:t xml:space="preserve"> </w:t>
      </w:r>
      <w:r w:rsidR="008715CD" w:rsidRPr="006319C5">
        <w:rPr>
          <w:rFonts w:ascii="Gill Sans MT" w:hAnsi="Gill Sans MT"/>
          <w:b/>
          <w:u w:val="single"/>
          <w:lang w:val="es-UY"/>
        </w:rPr>
        <w:t>24</w:t>
      </w:r>
      <w:r w:rsidR="00884B1D" w:rsidRPr="006319C5">
        <w:rPr>
          <w:rFonts w:ascii="Gill Sans MT" w:hAnsi="Gill Sans MT"/>
          <w:b/>
          <w:u w:val="single"/>
          <w:lang w:val="es-UY"/>
        </w:rPr>
        <w:t>/0</w:t>
      </w:r>
      <w:r w:rsidR="008715CD" w:rsidRPr="006319C5">
        <w:rPr>
          <w:rFonts w:ascii="Gill Sans MT" w:hAnsi="Gill Sans MT"/>
          <w:b/>
          <w:u w:val="single"/>
          <w:lang w:val="es-UY"/>
        </w:rPr>
        <w:t>2</w:t>
      </w:r>
      <w:r w:rsidR="00771CB2" w:rsidRPr="006319C5">
        <w:rPr>
          <w:rFonts w:ascii="Gill Sans MT" w:hAnsi="Gill Sans MT"/>
          <w:b/>
          <w:u w:val="single"/>
          <w:lang w:val="es-UY"/>
        </w:rPr>
        <w:t>/202</w:t>
      </w:r>
      <w:r w:rsidR="008715CD" w:rsidRPr="006319C5">
        <w:rPr>
          <w:rFonts w:ascii="Gill Sans MT" w:hAnsi="Gill Sans MT"/>
          <w:b/>
          <w:u w:val="single"/>
          <w:lang w:val="es-UY"/>
        </w:rPr>
        <w:t>5</w:t>
      </w:r>
      <w:r w:rsidR="0034120F" w:rsidRPr="006319C5">
        <w:rPr>
          <w:rFonts w:ascii="Gill Sans MT" w:hAnsi="Gill Sans MT"/>
          <w:b/>
          <w:u w:val="single"/>
          <w:lang w:val="es-UY"/>
        </w:rPr>
        <w:t xml:space="preserve"> a las 18 horas</w:t>
      </w:r>
      <w:r w:rsidR="00884B1D" w:rsidRPr="006319C5">
        <w:rPr>
          <w:rFonts w:ascii="Gill Sans MT" w:hAnsi="Gill Sans MT"/>
          <w:b/>
          <w:u w:val="single"/>
          <w:lang w:val="es-UY"/>
        </w:rPr>
        <w:t>, Montevideo</w:t>
      </w:r>
      <w:r w:rsidR="00426B25" w:rsidRPr="006319C5">
        <w:rPr>
          <w:rFonts w:ascii="Gill Sans MT" w:hAnsi="Gill Sans MT"/>
          <w:bCs/>
          <w:lang w:val="es-UY"/>
        </w:rPr>
        <w:t xml:space="preserve"> para recibir las coordenadas de</w:t>
      </w:r>
      <w:r w:rsidR="00426B25" w:rsidRPr="00F07866">
        <w:rPr>
          <w:rFonts w:ascii="Gill Sans MT" w:hAnsi="Gill Sans MT"/>
          <w:bCs/>
          <w:lang w:val="es-UY"/>
        </w:rPr>
        <w:t xml:space="preserve"> conexión correspondientes.</w:t>
      </w:r>
    </w:p>
    <w:p w14:paraId="5F92B2C3" w14:textId="77777777" w:rsidR="008661AD" w:rsidRPr="00771CB2" w:rsidRDefault="008661AD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b/>
          <w:sz w:val="24"/>
          <w:szCs w:val="24"/>
          <w:u w:val="single"/>
          <w:lang w:val="es-UY"/>
        </w:rPr>
      </w:pPr>
    </w:p>
    <w:p w14:paraId="4846F322" w14:textId="77777777" w:rsidR="00B7057F" w:rsidRPr="005B4C96" w:rsidRDefault="00B7057F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b/>
          <w:sz w:val="24"/>
          <w:szCs w:val="24"/>
          <w:u w:val="single"/>
          <w:lang w:val="es-UY"/>
        </w:rPr>
      </w:pPr>
      <w:r w:rsidRPr="005B4C96">
        <w:rPr>
          <w:rFonts w:ascii="Gill Sans MT" w:hAnsi="Gill Sans MT"/>
          <w:b/>
          <w:sz w:val="24"/>
          <w:szCs w:val="24"/>
          <w:u w:val="single"/>
          <w:lang w:val="es-UY"/>
        </w:rPr>
        <w:t>Plazo para presentación de propuestas</w:t>
      </w:r>
    </w:p>
    <w:p w14:paraId="64EA27F5" w14:textId="03AABC20" w:rsidR="00B7057F" w:rsidRDefault="00DD46F9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sz w:val="24"/>
          <w:szCs w:val="24"/>
          <w:lang w:val="es-UY"/>
        </w:rPr>
      </w:pPr>
      <w:r w:rsidRPr="00F07866">
        <w:rPr>
          <w:rFonts w:ascii="Gill Sans MT" w:hAnsi="Gill Sans MT"/>
          <w:sz w:val="24"/>
          <w:szCs w:val="24"/>
          <w:lang w:val="es-UY"/>
        </w:rPr>
        <w:t xml:space="preserve">Los auditores interesados deberán presentar sus propuestas al correo electrónico </w:t>
      </w:r>
      <w:hyperlink r:id="rId9" w:history="1">
        <w:r w:rsidR="00AE5E50" w:rsidRPr="00F07866">
          <w:rPr>
            <w:rStyle w:val="Hipervnculo"/>
            <w:rFonts w:ascii="Gill Sans MT" w:hAnsi="Gill Sans MT"/>
            <w:sz w:val="24"/>
            <w:szCs w:val="24"/>
            <w:lang w:val="es-UY"/>
          </w:rPr>
          <w:t>focem@mercosur.int</w:t>
        </w:r>
      </w:hyperlink>
      <w:r w:rsidRPr="00F07866">
        <w:rPr>
          <w:rFonts w:ascii="Gill Sans MT" w:hAnsi="Gill Sans MT"/>
          <w:sz w:val="24"/>
          <w:szCs w:val="24"/>
          <w:lang w:val="es-UY"/>
        </w:rPr>
        <w:t xml:space="preserve">, hasta el </w:t>
      </w:r>
      <w:r w:rsidR="006319C5" w:rsidRPr="006319C5">
        <w:rPr>
          <w:rFonts w:ascii="Gill Sans MT" w:hAnsi="Gill Sans MT"/>
          <w:b/>
          <w:bCs/>
          <w:sz w:val="24"/>
          <w:szCs w:val="24"/>
          <w:u w:val="single"/>
          <w:lang w:val="es-UY"/>
        </w:rPr>
        <w:t>viernes 07</w:t>
      </w:r>
      <w:r w:rsidR="00771CB2" w:rsidRPr="006319C5">
        <w:rPr>
          <w:rFonts w:ascii="Gill Sans MT" w:hAnsi="Gill Sans MT"/>
          <w:b/>
          <w:bCs/>
          <w:sz w:val="24"/>
          <w:szCs w:val="24"/>
          <w:u w:val="single"/>
          <w:lang w:val="es-UY"/>
        </w:rPr>
        <w:t>/0</w:t>
      </w:r>
      <w:r w:rsidR="008715CD" w:rsidRPr="006319C5">
        <w:rPr>
          <w:rFonts w:ascii="Gill Sans MT" w:hAnsi="Gill Sans MT"/>
          <w:b/>
          <w:bCs/>
          <w:sz w:val="24"/>
          <w:szCs w:val="24"/>
          <w:u w:val="single"/>
          <w:lang w:val="es-UY"/>
        </w:rPr>
        <w:t>3</w:t>
      </w:r>
      <w:r w:rsidR="00771CB2" w:rsidRPr="006319C5">
        <w:rPr>
          <w:rFonts w:ascii="Gill Sans MT" w:hAnsi="Gill Sans MT"/>
          <w:b/>
          <w:bCs/>
          <w:sz w:val="24"/>
          <w:szCs w:val="24"/>
          <w:u w:val="single"/>
          <w:lang w:val="es-UY"/>
        </w:rPr>
        <w:t>/202</w:t>
      </w:r>
      <w:r w:rsidR="008715CD" w:rsidRPr="006319C5">
        <w:rPr>
          <w:rFonts w:ascii="Gill Sans MT" w:hAnsi="Gill Sans MT"/>
          <w:b/>
          <w:bCs/>
          <w:sz w:val="24"/>
          <w:szCs w:val="24"/>
          <w:u w:val="single"/>
          <w:lang w:val="es-UY"/>
        </w:rPr>
        <w:t>5</w:t>
      </w:r>
      <w:r w:rsidRPr="006319C5">
        <w:rPr>
          <w:rFonts w:ascii="Gill Sans MT" w:hAnsi="Gill Sans MT"/>
          <w:sz w:val="24"/>
          <w:szCs w:val="24"/>
          <w:lang w:val="es-UY"/>
        </w:rPr>
        <w:t>, inclusive.</w:t>
      </w:r>
      <w:r w:rsidR="003B7203">
        <w:rPr>
          <w:rFonts w:ascii="Gill Sans MT" w:hAnsi="Gill Sans MT"/>
          <w:sz w:val="24"/>
          <w:szCs w:val="24"/>
          <w:lang w:val="es-UY"/>
        </w:rPr>
        <w:t xml:space="preserve"> </w:t>
      </w:r>
    </w:p>
    <w:p w14:paraId="060BBC39" w14:textId="77777777" w:rsidR="00DD46F9" w:rsidRDefault="00DD46F9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sz w:val="24"/>
          <w:szCs w:val="24"/>
          <w:lang w:val="es-UY"/>
        </w:rPr>
      </w:pPr>
    </w:p>
    <w:p w14:paraId="0B407E7F" w14:textId="77777777" w:rsidR="00DD46F9" w:rsidRPr="00DD46F9" w:rsidRDefault="00DD46F9" w:rsidP="00B7057F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/>
          <w:sz w:val="24"/>
          <w:szCs w:val="24"/>
          <w:lang w:val="es-UY"/>
        </w:rPr>
      </w:pPr>
      <w:r w:rsidRPr="00DD46F9">
        <w:rPr>
          <w:rFonts w:ascii="Gill Sans MT" w:hAnsi="Gill Sans MT"/>
          <w:sz w:val="24"/>
          <w:szCs w:val="24"/>
          <w:lang w:val="es-UY"/>
        </w:rPr>
        <w:t>La presentación deberá realizarse como sigue:</w:t>
      </w:r>
    </w:p>
    <w:p w14:paraId="444192EC" w14:textId="77777777" w:rsidR="00DD46F9" w:rsidRPr="00DD46F9" w:rsidRDefault="00DD46F9" w:rsidP="0030295E">
      <w:pPr>
        <w:pStyle w:val="Prrafodelista"/>
        <w:numPr>
          <w:ilvl w:val="0"/>
          <w:numId w:val="5"/>
        </w:numPr>
        <w:tabs>
          <w:tab w:val="left" w:pos="0"/>
          <w:tab w:val="left" w:pos="709"/>
        </w:tabs>
        <w:spacing w:line="240" w:lineRule="auto"/>
        <w:jc w:val="both"/>
        <w:rPr>
          <w:rFonts w:ascii="Gill Sans MT" w:hAnsi="Gill Sans MT"/>
          <w:sz w:val="24"/>
          <w:szCs w:val="24"/>
          <w:lang w:val="es-UY"/>
        </w:rPr>
      </w:pPr>
      <w:r w:rsidRPr="00DD46F9">
        <w:rPr>
          <w:rFonts w:ascii="Gill Sans MT" w:hAnsi="Gill Sans MT"/>
          <w:sz w:val="24"/>
          <w:szCs w:val="24"/>
          <w:lang w:val="es-UY"/>
        </w:rPr>
        <w:t>Propuesta técnica</w:t>
      </w:r>
      <w:r w:rsidR="00426B25">
        <w:rPr>
          <w:rFonts w:ascii="Gill Sans MT" w:hAnsi="Gill Sans MT"/>
          <w:sz w:val="24"/>
          <w:szCs w:val="24"/>
          <w:lang w:val="es-UY"/>
        </w:rPr>
        <w:t xml:space="preserve"> de trabajo y</w:t>
      </w:r>
      <w:r w:rsidRPr="00DD46F9">
        <w:rPr>
          <w:rFonts w:ascii="Gill Sans MT" w:hAnsi="Gill Sans MT"/>
          <w:sz w:val="24"/>
          <w:szCs w:val="24"/>
          <w:lang w:val="es-UY"/>
        </w:rPr>
        <w:t xml:space="preserve"> equipo técnico</w:t>
      </w:r>
      <w:r w:rsidR="00426B25">
        <w:rPr>
          <w:rFonts w:ascii="Gill Sans MT" w:hAnsi="Gill Sans MT"/>
          <w:sz w:val="24"/>
          <w:szCs w:val="24"/>
          <w:lang w:val="es-UY"/>
        </w:rPr>
        <w:t xml:space="preserve"> a cargo</w:t>
      </w:r>
      <w:r w:rsidRPr="00DD46F9">
        <w:rPr>
          <w:rFonts w:ascii="Gill Sans MT" w:hAnsi="Gill Sans MT"/>
          <w:sz w:val="24"/>
          <w:szCs w:val="24"/>
          <w:lang w:val="es-UY"/>
        </w:rPr>
        <w:t>, en archivo abierto.</w:t>
      </w:r>
    </w:p>
    <w:p w14:paraId="22AE37D6" w14:textId="0B9AF271" w:rsidR="005B273C" w:rsidRPr="00DD46F9" w:rsidRDefault="00DD46F9" w:rsidP="0030295E">
      <w:pPr>
        <w:pStyle w:val="Prrafodelista"/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Gill Sans MT" w:hAnsi="Gill Sans MT" w:cs="Arial"/>
          <w:iCs/>
          <w:color w:val="000000"/>
          <w:sz w:val="24"/>
          <w:szCs w:val="24"/>
        </w:rPr>
      </w:pPr>
      <w:r w:rsidRPr="00DD46F9">
        <w:rPr>
          <w:rFonts w:ascii="Gill Sans MT" w:hAnsi="Gill Sans MT"/>
          <w:sz w:val="24"/>
          <w:szCs w:val="24"/>
          <w:lang w:val="es-UY"/>
        </w:rPr>
        <w:t xml:space="preserve">Propuesta de honorarios en </w:t>
      </w:r>
      <w:r w:rsidR="005B273C" w:rsidRPr="00DD46F9">
        <w:rPr>
          <w:rFonts w:ascii="Gill Sans MT" w:hAnsi="Gill Sans MT" w:cs="Arial"/>
          <w:iCs/>
          <w:color w:val="000000"/>
          <w:sz w:val="24"/>
          <w:szCs w:val="24"/>
        </w:rPr>
        <w:t>archivo comprimido con sistema WINRAR protegido con contraseña alfanumérica.</w:t>
      </w:r>
      <w:r>
        <w:rPr>
          <w:rFonts w:ascii="Gill Sans MT" w:hAnsi="Gill Sans MT" w:cs="Arial"/>
          <w:iCs/>
          <w:color w:val="000000"/>
          <w:sz w:val="24"/>
          <w:szCs w:val="24"/>
        </w:rPr>
        <w:t xml:space="preserve"> Sólo después de evaluar el ítem “a”, será solicitada la clave de apertura de oferta de precios</w:t>
      </w:r>
      <w:r w:rsidR="00426B25">
        <w:rPr>
          <w:rFonts w:ascii="Gill Sans MT" w:hAnsi="Gill Sans MT" w:cs="Arial"/>
          <w:iCs/>
          <w:color w:val="000000"/>
          <w:sz w:val="24"/>
          <w:szCs w:val="24"/>
        </w:rPr>
        <w:t>, la que deberá ser enviada con copia a la direcci</w:t>
      </w:r>
      <w:r w:rsidR="0034120F">
        <w:rPr>
          <w:rFonts w:ascii="Gill Sans MT" w:hAnsi="Gill Sans MT" w:cs="Arial"/>
          <w:iCs/>
          <w:color w:val="000000"/>
          <w:sz w:val="24"/>
          <w:szCs w:val="24"/>
        </w:rPr>
        <w:t>ón</w:t>
      </w:r>
      <w:r w:rsidR="00426B25">
        <w:rPr>
          <w:rFonts w:ascii="Gill Sans MT" w:hAnsi="Gill Sans MT" w:cs="Arial"/>
          <w:iCs/>
          <w:color w:val="000000"/>
          <w:sz w:val="24"/>
          <w:szCs w:val="24"/>
        </w:rPr>
        <w:t xml:space="preserve"> de correo electrónico </w:t>
      </w:r>
      <w:r w:rsidR="00F6312F">
        <w:rPr>
          <w:rFonts w:ascii="Gill Sans MT" w:hAnsi="Gill Sans MT" w:cs="Arial"/>
          <w:iCs/>
          <w:color w:val="000000"/>
          <w:sz w:val="24"/>
          <w:szCs w:val="24"/>
        </w:rPr>
        <w:t>mencionada.</w:t>
      </w:r>
    </w:p>
    <w:p w14:paraId="10A0C6E4" w14:textId="77777777" w:rsidR="00426B25" w:rsidRDefault="00426B25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</w:pPr>
    </w:p>
    <w:p w14:paraId="02FACA82" w14:textId="77777777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</w:pPr>
      <w:r w:rsidRPr="005B4C96"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  <w:t>Confidencialidad de los datos</w:t>
      </w:r>
    </w:p>
    <w:p w14:paraId="6A37A11C" w14:textId="3C826E9E" w:rsidR="005B273C" w:rsidRDefault="004712D1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color w:val="000000"/>
          <w:sz w:val="24"/>
          <w:szCs w:val="24"/>
          <w:lang w:val="es-UY"/>
        </w:rPr>
      </w:pPr>
      <w:r>
        <w:rPr>
          <w:rFonts w:ascii="Gill Sans MT" w:hAnsi="Gill Sans MT" w:cs="Arial"/>
          <w:color w:val="000000"/>
          <w:sz w:val="24"/>
          <w:szCs w:val="24"/>
          <w:lang w:val="es-UY"/>
        </w:rPr>
        <w:t>FONPLATA</w:t>
      </w:r>
      <w:r w:rsidR="00DD46F9">
        <w:rPr>
          <w:rFonts w:ascii="Gill Sans MT" w:hAnsi="Gill Sans MT" w:cs="Arial"/>
          <w:color w:val="000000"/>
          <w:sz w:val="24"/>
          <w:szCs w:val="24"/>
          <w:lang w:val="es-UY"/>
        </w:rPr>
        <w:t xml:space="preserve"> y el MERCOSUR se</w:t>
      </w:r>
      <w:r w:rsidR="005B273C" w:rsidRPr="005B4C96">
        <w:rPr>
          <w:rFonts w:ascii="Gill Sans MT" w:hAnsi="Gill Sans MT" w:cs="Arial"/>
          <w:color w:val="000000"/>
          <w:sz w:val="24"/>
          <w:szCs w:val="24"/>
          <w:lang w:val="es-UY"/>
        </w:rPr>
        <w:t xml:space="preserve"> compromete</w:t>
      </w:r>
      <w:r w:rsidR="00DD46F9">
        <w:rPr>
          <w:rFonts w:ascii="Gill Sans MT" w:hAnsi="Gill Sans MT" w:cs="Arial"/>
          <w:color w:val="000000"/>
          <w:sz w:val="24"/>
          <w:szCs w:val="24"/>
          <w:lang w:val="es-UY"/>
        </w:rPr>
        <w:t>n</w:t>
      </w:r>
      <w:r w:rsidR="005B273C" w:rsidRPr="005B4C96">
        <w:rPr>
          <w:rFonts w:ascii="Gill Sans MT" w:hAnsi="Gill Sans MT" w:cs="Arial"/>
          <w:color w:val="000000"/>
          <w:sz w:val="24"/>
          <w:szCs w:val="24"/>
          <w:lang w:val="es-UY"/>
        </w:rPr>
        <w:t xml:space="preserve"> a guardar la debida confidencialidad en el manejo de la información personal, profesional y laboral que sea suministrada por los profesionales postulantes.</w:t>
      </w:r>
      <w:r w:rsidR="00DD46F9">
        <w:rPr>
          <w:rFonts w:ascii="Gill Sans MT" w:hAnsi="Gill Sans MT" w:cs="Arial"/>
          <w:color w:val="000000"/>
          <w:sz w:val="24"/>
          <w:szCs w:val="24"/>
          <w:lang w:val="es-UY"/>
        </w:rPr>
        <w:t xml:space="preserve"> </w:t>
      </w:r>
    </w:p>
    <w:p w14:paraId="732C9EBD" w14:textId="77777777" w:rsidR="00DD46F9" w:rsidRPr="00BA6AFE" w:rsidRDefault="00DD46F9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highlight w:val="yellow"/>
          <w:u w:val="single"/>
          <w:lang w:val="es-UY"/>
        </w:rPr>
      </w:pPr>
    </w:p>
    <w:p w14:paraId="11D2BB43" w14:textId="3FB644DB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</w:pPr>
      <w:r w:rsidRPr="005B4C96"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  <w:t xml:space="preserve">Confidencialidad de la información sobre </w:t>
      </w:r>
      <w:r w:rsidR="004712D1"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  <w:t>FONPLATA</w:t>
      </w:r>
      <w:r w:rsidR="00F85661"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  <w:t xml:space="preserve"> y el MERCOSUR/F</w:t>
      </w:r>
      <w:r w:rsidRPr="005B4C96"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  <w:t>OCEM</w:t>
      </w:r>
    </w:p>
    <w:p w14:paraId="5C66C3E4" w14:textId="77777777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Cs/>
          <w:sz w:val="24"/>
          <w:szCs w:val="24"/>
          <w:lang w:val="es-UY"/>
        </w:rPr>
      </w:pPr>
      <w:r w:rsidRPr="005B4C96">
        <w:rPr>
          <w:rFonts w:ascii="Gill Sans MT" w:hAnsi="Gill Sans MT" w:cs="Arial"/>
          <w:bCs/>
          <w:sz w:val="24"/>
          <w:szCs w:val="24"/>
          <w:lang w:val="es-UY"/>
        </w:rPr>
        <w:t xml:space="preserve">El profesional </w:t>
      </w:r>
      <w:r w:rsidR="00F85661">
        <w:rPr>
          <w:rFonts w:ascii="Gill Sans MT" w:hAnsi="Gill Sans MT" w:cs="Arial"/>
          <w:bCs/>
          <w:sz w:val="24"/>
          <w:szCs w:val="24"/>
          <w:lang w:val="es-UY"/>
        </w:rPr>
        <w:t xml:space="preserve">seleccionado </w:t>
      </w:r>
      <w:r w:rsidRPr="005B4C96">
        <w:rPr>
          <w:rFonts w:ascii="Gill Sans MT" w:hAnsi="Gill Sans MT" w:cs="Arial"/>
          <w:bCs/>
          <w:sz w:val="24"/>
          <w:szCs w:val="24"/>
          <w:lang w:val="es-UY"/>
        </w:rPr>
        <w:t>se obliga a guardar la más estricta confidencialidad respecto de la información y toda la documentación que le sea entregada o llegue a su conocimiento en virtud de su contratación.</w:t>
      </w:r>
    </w:p>
    <w:p w14:paraId="6D75F7C3" w14:textId="77777777" w:rsidR="005B273C" w:rsidRPr="005B4C96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  <w:lang w:val="es-UY"/>
        </w:rPr>
      </w:pPr>
    </w:p>
    <w:p w14:paraId="61AEF04B" w14:textId="77777777" w:rsidR="000310B6" w:rsidRDefault="000310B6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color w:val="000000"/>
          <w:sz w:val="24"/>
          <w:szCs w:val="24"/>
          <w:lang w:val="es-UY"/>
        </w:rPr>
      </w:pPr>
    </w:p>
    <w:p w14:paraId="0F456236" w14:textId="77777777" w:rsidR="005B273C" w:rsidRPr="00CA20BD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both"/>
        <w:rPr>
          <w:rFonts w:ascii="Gill Sans MT" w:hAnsi="Gill Sans MT" w:cs="Arial"/>
          <w:bCs/>
          <w:sz w:val="24"/>
          <w:szCs w:val="24"/>
          <w:lang w:val="es-UY"/>
        </w:rPr>
      </w:pPr>
    </w:p>
    <w:p w14:paraId="73D579D8" w14:textId="38F78EF3" w:rsidR="005B273C" w:rsidRPr="00CA20BD" w:rsidRDefault="005B273C" w:rsidP="005B273C">
      <w:pPr>
        <w:pStyle w:val="Prrafodelista"/>
        <w:tabs>
          <w:tab w:val="left" w:pos="0"/>
          <w:tab w:val="left" w:pos="709"/>
        </w:tabs>
        <w:spacing w:line="240" w:lineRule="auto"/>
        <w:ind w:left="0"/>
        <w:jc w:val="right"/>
        <w:rPr>
          <w:rFonts w:ascii="Gill Sans MT" w:hAnsi="Gill Sans MT" w:cs="Arial"/>
          <w:color w:val="000000"/>
          <w:sz w:val="24"/>
          <w:szCs w:val="24"/>
          <w:lang w:val="es-UY"/>
        </w:rPr>
      </w:pPr>
      <w:r w:rsidRPr="006319C5">
        <w:rPr>
          <w:rFonts w:ascii="Gill Sans MT" w:hAnsi="Gill Sans MT" w:cs="Arial"/>
          <w:bCs/>
          <w:sz w:val="24"/>
          <w:szCs w:val="24"/>
          <w:lang w:val="es-UY"/>
        </w:rPr>
        <w:t>Montevideo,</w:t>
      </w:r>
      <w:r w:rsidR="005B4C96" w:rsidRPr="006319C5">
        <w:rPr>
          <w:rFonts w:ascii="Gill Sans MT" w:hAnsi="Gill Sans MT" w:cs="Arial"/>
          <w:bCs/>
          <w:sz w:val="24"/>
          <w:szCs w:val="24"/>
          <w:lang w:val="es-UY"/>
        </w:rPr>
        <w:t xml:space="preserve"> </w:t>
      </w:r>
      <w:r w:rsidR="00850D5F" w:rsidRPr="006319C5">
        <w:rPr>
          <w:rFonts w:ascii="Gill Sans MT" w:hAnsi="Gill Sans MT" w:cs="Arial"/>
          <w:bCs/>
          <w:sz w:val="24"/>
          <w:szCs w:val="24"/>
          <w:lang w:val="es-UY"/>
        </w:rPr>
        <w:t>1</w:t>
      </w:r>
      <w:r w:rsidR="006319C5" w:rsidRPr="006319C5">
        <w:rPr>
          <w:rFonts w:ascii="Gill Sans MT" w:hAnsi="Gill Sans MT" w:cs="Arial"/>
          <w:bCs/>
          <w:sz w:val="24"/>
          <w:szCs w:val="24"/>
          <w:lang w:val="es-UY"/>
        </w:rPr>
        <w:t>8</w:t>
      </w:r>
      <w:r w:rsidR="00921B03" w:rsidRPr="006319C5">
        <w:rPr>
          <w:rFonts w:ascii="Gill Sans MT" w:hAnsi="Gill Sans MT" w:cs="Arial"/>
          <w:bCs/>
          <w:sz w:val="24"/>
          <w:szCs w:val="24"/>
          <w:lang w:val="es-UY"/>
        </w:rPr>
        <w:t xml:space="preserve"> de </w:t>
      </w:r>
      <w:r w:rsidR="0062724D" w:rsidRPr="006319C5">
        <w:rPr>
          <w:rFonts w:ascii="Gill Sans MT" w:hAnsi="Gill Sans MT" w:cs="Arial"/>
          <w:bCs/>
          <w:sz w:val="24"/>
          <w:szCs w:val="24"/>
          <w:lang w:val="es-UY"/>
        </w:rPr>
        <w:t xml:space="preserve">febrero </w:t>
      </w:r>
      <w:r w:rsidR="00F07866" w:rsidRPr="006319C5">
        <w:rPr>
          <w:rFonts w:ascii="Gill Sans MT" w:hAnsi="Gill Sans MT" w:cs="Arial"/>
          <w:bCs/>
          <w:sz w:val="24"/>
          <w:szCs w:val="24"/>
          <w:lang w:val="es-UY"/>
        </w:rPr>
        <w:t xml:space="preserve">de </w:t>
      </w:r>
      <w:r w:rsidRPr="006319C5">
        <w:rPr>
          <w:rFonts w:ascii="Gill Sans MT" w:hAnsi="Gill Sans MT" w:cs="Arial"/>
          <w:bCs/>
          <w:sz w:val="24"/>
          <w:szCs w:val="24"/>
          <w:lang w:val="es-UY"/>
        </w:rPr>
        <w:t>202</w:t>
      </w:r>
      <w:r w:rsidR="0062724D" w:rsidRPr="006319C5">
        <w:rPr>
          <w:rFonts w:ascii="Gill Sans MT" w:hAnsi="Gill Sans MT" w:cs="Arial"/>
          <w:bCs/>
          <w:sz w:val="24"/>
          <w:szCs w:val="24"/>
          <w:lang w:val="es-UY"/>
        </w:rPr>
        <w:t>5</w:t>
      </w:r>
      <w:r w:rsidRPr="006319C5">
        <w:rPr>
          <w:rFonts w:ascii="Gill Sans MT" w:hAnsi="Gill Sans MT" w:cs="Arial"/>
          <w:bCs/>
          <w:sz w:val="24"/>
          <w:szCs w:val="24"/>
          <w:lang w:val="es-UY"/>
        </w:rPr>
        <w:t>.</w:t>
      </w:r>
    </w:p>
    <w:p w14:paraId="5FB05791" w14:textId="77777777" w:rsidR="005B273C" w:rsidRDefault="005B273C" w:rsidP="005B273C">
      <w:pPr>
        <w:pStyle w:val="Text2"/>
        <w:spacing w:before="0" w:after="0"/>
        <w:ind w:left="0"/>
        <w:rPr>
          <w:rFonts w:ascii="Gill Sans MT" w:hAnsi="Gill Sans MT" w:cs="Arial"/>
          <w:b/>
          <w:color w:val="000000"/>
          <w:sz w:val="28"/>
          <w:szCs w:val="28"/>
          <w:lang w:val="es-UY" w:eastAsia="es-ES"/>
        </w:rPr>
      </w:pPr>
    </w:p>
    <w:p w14:paraId="0B1C3882" w14:textId="77777777" w:rsidR="00633B71" w:rsidRPr="003E1FDA" w:rsidRDefault="00633B71" w:rsidP="00633B71">
      <w:pPr>
        <w:jc w:val="right"/>
        <w:rPr>
          <w:rFonts w:ascii="Gill Sans MT" w:hAnsi="Gill Sans MT" w:cs="Arial"/>
          <w:lang w:val="es-UY"/>
        </w:rPr>
      </w:pPr>
    </w:p>
    <w:sectPr w:rsidR="00633B71" w:rsidRPr="003E1FDA" w:rsidSect="00D97CC2">
      <w:headerReference w:type="default" r:id="rId10"/>
      <w:footerReference w:type="default" r:id="rId11"/>
      <w:pgSz w:w="11906" w:h="16838"/>
      <w:pgMar w:top="1701" w:right="1134" w:bottom="1701" w:left="1134" w:header="425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5227" w14:textId="77777777" w:rsidR="0011790B" w:rsidRDefault="0011790B">
      <w:r>
        <w:separator/>
      </w:r>
    </w:p>
  </w:endnote>
  <w:endnote w:type="continuationSeparator" w:id="0">
    <w:p w14:paraId="106FB850" w14:textId="77777777" w:rsidR="0011790B" w:rsidRDefault="0011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1854" w14:textId="4B620994" w:rsidR="00A97A3F" w:rsidRPr="00D97CC2" w:rsidRDefault="004300E3">
    <w:pPr>
      <w:pStyle w:val="Piedepgina"/>
      <w:jc w:val="right"/>
      <w:rPr>
        <w:rFonts w:ascii="Segoe UI" w:hAnsi="Segoe UI" w:cs="Segoe UI"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74AE6A9" wp14:editId="7283F52F">
          <wp:simplePos x="0" y="0"/>
          <wp:positionH relativeFrom="margin">
            <wp:posOffset>1355090</wp:posOffset>
          </wp:positionH>
          <wp:positionV relativeFrom="bottomMargin">
            <wp:align>top</wp:align>
          </wp:positionV>
          <wp:extent cx="3339465" cy="707390"/>
          <wp:effectExtent l="0" t="0" r="0" b="0"/>
          <wp:wrapSquare wrapText="bothSides"/>
          <wp:docPr id="1" name="Imagen 8" descr="Descripción: UTF-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UTF-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763" cy="711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546C8" w14:textId="49E2F1FC" w:rsidR="00026849" w:rsidRPr="00350802" w:rsidRDefault="00026849" w:rsidP="006529B3">
    <w:pPr>
      <w:pStyle w:val="Piedepgina"/>
      <w:tabs>
        <w:tab w:val="clear" w:pos="8504"/>
      </w:tabs>
      <w:ind w:right="159"/>
      <w:jc w:val="center"/>
      <w:rPr>
        <w:lang w:val="es-U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A225C" w14:textId="77777777" w:rsidR="0011790B" w:rsidRDefault="0011790B">
      <w:r>
        <w:separator/>
      </w:r>
    </w:p>
  </w:footnote>
  <w:footnote w:type="continuationSeparator" w:id="0">
    <w:p w14:paraId="73D13D40" w14:textId="77777777" w:rsidR="0011790B" w:rsidRDefault="0011790B">
      <w:r>
        <w:continuationSeparator/>
      </w:r>
    </w:p>
  </w:footnote>
  <w:footnote w:id="1">
    <w:p w14:paraId="635A49B2" w14:textId="77777777" w:rsidR="00D0063D" w:rsidRPr="003427E2" w:rsidRDefault="00D0063D" w:rsidP="00D0063D">
      <w:pPr>
        <w:pStyle w:val="Textonotapie"/>
        <w:rPr>
          <w:rFonts w:ascii="Gill Sans MT" w:hAnsi="Gill Sans MT"/>
          <w:lang w:val="es-ES"/>
        </w:rPr>
      </w:pPr>
      <w:r w:rsidRPr="003427E2">
        <w:rPr>
          <w:rStyle w:val="Refdenotaalpie"/>
          <w:rFonts w:ascii="Gill Sans MT" w:hAnsi="Gill Sans MT"/>
        </w:rPr>
        <w:footnoteRef/>
      </w:r>
      <w:r w:rsidRPr="003427E2">
        <w:rPr>
          <w:rFonts w:ascii="Gill Sans MT" w:hAnsi="Gill Sans MT"/>
          <w:lang w:val="es-ES"/>
        </w:rPr>
        <w:t xml:space="preserve"> </w:t>
      </w:r>
      <w:hyperlink r:id="rId1" w:history="1">
        <w:r w:rsidRPr="003427E2">
          <w:rPr>
            <w:rStyle w:val="Hipervnculo"/>
            <w:rFonts w:ascii="Gill Sans MT" w:hAnsi="Gill Sans MT"/>
            <w:lang w:val="es-ES"/>
          </w:rPr>
          <w:t>69194_DEC_002-2018_ES_Acuerdo FOCEM FONPLATA.pdf (mercosur.int)</w:t>
        </w:r>
      </w:hyperlink>
    </w:p>
  </w:footnote>
  <w:footnote w:id="2">
    <w:p w14:paraId="6E452C3F" w14:textId="77777777" w:rsidR="00FF2C7D" w:rsidRPr="003427E2" w:rsidRDefault="00FF2C7D">
      <w:pPr>
        <w:pStyle w:val="Textonotapie"/>
        <w:rPr>
          <w:rFonts w:ascii="Gill Sans MT" w:hAnsi="Gill Sans MT"/>
          <w:lang w:val="es-ES"/>
        </w:rPr>
      </w:pPr>
      <w:r w:rsidRPr="003427E2">
        <w:rPr>
          <w:rStyle w:val="Refdenotaalpie"/>
          <w:rFonts w:ascii="Gill Sans MT" w:hAnsi="Gill Sans MT"/>
        </w:rPr>
        <w:footnoteRef/>
      </w:r>
      <w:r w:rsidRPr="003427E2">
        <w:rPr>
          <w:rFonts w:ascii="Gill Sans MT" w:hAnsi="Gill Sans MT"/>
          <w:lang w:val="es-ES"/>
        </w:rPr>
        <w:t xml:space="preserve"> </w:t>
      </w:r>
      <w:hyperlink r:id="rId2" w:history="1">
        <w:r w:rsidRPr="003427E2">
          <w:rPr>
            <w:rStyle w:val="Hipervnculo"/>
            <w:rFonts w:ascii="Gill Sans MT" w:hAnsi="Gill Sans MT"/>
            <w:lang w:val="es-ES"/>
          </w:rPr>
          <w:t>75412_DEC_023-2019_ES_Contrato MCS-FONPLATA.docx.pdf (mercosur.int)</w:t>
        </w:r>
      </w:hyperlink>
    </w:p>
  </w:footnote>
  <w:footnote w:id="3">
    <w:p w14:paraId="6EBF6DB0" w14:textId="404ADDE4" w:rsidR="00E464A3" w:rsidRPr="006319C5" w:rsidRDefault="00E464A3">
      <w:pPr>
        <w:pStyle w:val="Textonotapie"/>
        <w:rPr>
          <w:rFonts w:ascii="Gill Sans MT" w:hAnsi="Gill Sans MT"/>
          <w:lang w:val="es-UY"/>
        </w:rPr>
      </w:pPr>
      <w:r w:rsidRPr="003427E2">
        <w:rPr>
          <w:rStyle w:val="Refdenotaalpie"/>
          <w:rFonts w:ascii="Gill Sans MT" w:hAnsi="Gill Sans MT"/>
        </w:rPr>
        <w:footnoteRef/>
      </w:r>
      <w:r w:rsidRPr="003427E2">
        <w:rPr>
          <w:rFonts w:ascii="Gill Sans MT" w:hAnsi="Gill Sans MT"/>
          <w:lang w:val="es-UY"/>
        </w:rPr>
        <w:t xml:space="preserve"> Según </w:t>
      </w:r>
      <w:r w:rsidR="00A257DA" w:rsidRPr="003427E2">
        <w:rPr>
          <w:rFonts w:ascii="Gill Sans MT" w:hAnsi="Gill Sans MT"/>
          <w:lang w:val="es-UY"/>
        </w:rPr>
        <w:t>“</w:t>
      </w:r>
      <w:r w:rsidRPr="003427E2">
        <w:rPr>
          <w:rFonts w:ascii="Gill Sans MT" w:hAnsi="Gill Sans MT"/>
          <w:lang w:val="es-UY"/>
        </w:rPr>
        <w:t xml:space="preserve">Reglamento </w:t>
      </w:r>
      <w:r w:rsidR="00821F43" w:rsidRPr="003427E2">
        <w:rPr>
          <w:rFonts w:ascii="Gill Sans MT" w:hAnsi="Gill Sans MT"/>
          <w:lang w:val="es-UY"/>
        </w:rPr>
        <w:t xml:space="preserve">de Inversión de Activos Líquidos de </w:t>
      </w:r>
      <w:r w:rsidR="00821F43" w:rsidRPr="006319C5">
        <w:rPr>
          <w:rFonts w:ascii="Gill Sans MT" w:hAnsi="Gill Sans MT"/>
          <w:lang w:val="es-UY"/>
        </w:rPr>
        <w:t xml:space="preserve">FONPLATA”, versión </w:t>
      </w:r>
      <w:r w:rsidR="00C147F5" w:rsidRPr="006319C5">
        <w:rPr>
          <w:rFonts w:ascii="Gill Sans MT" w:hAnsi="Gill Sans MT"/>
          <w:lang w:val="es-UY"/>
        </w:rPr>
        <w:t>setiembre 2023</w:t>
      </w:r>
      <w:r w:rsidR="00A257DA" w:rsidRPr="006319C5">
        <w:rPr>
          <w:rFonts w:ascii="Gill Sans MT" w:hAnsi="Gill Sans MT"/>
          <w:lang w:val="es-UY"/>
        </w:rPr>
        <w:t>.</w:t>
      </w:r>
    </w:p>
  </w:footnote>
  <w:footnote w:id="4">
    <w:p w14:paraId="6B4E91CD" w14:textId="5852023A" w:rsidR="007C5F91" w:rsidRDefault="007C5F91">
      <w:pPr>
        <w:pStyle w:val="Textonotapie"/>
      </w:pPr>
      <w:r w:rsidRPr="006319C5">
        <w:rPr>
          <w:rStyle w:val="Refdenotaalpie"/>
          <w:rFonts w:ascii="Gill Sans MT" w:hAnsi="Gill Sans MT"/>
        </w:rPr>
        <w:footnoteRef/>
      </w:r>
      <w:r w:rsidRPr="006319C5">
        <w:rPr>
          <w:rFonts w:ascii="Gill Sans MT" w:hAnsi="Gill Sans MT"/>
        </w:rPr>
        <w:t xml:space="preserve"> </w:t>
      </w:r>
      <w:hyperlink r:id="rId3" w:history="1">
        <w:r w:rsidRPr="006319C5">
          <w:rPr>
            <w:rStyle w:val="Hipervnculo"/>
            <w:rFonts w:ascii="Gill Sans MT" w:hAnsi="Gill Sans MT"/>
            <w:lang w:val="es-ES"/>
          </w:rPr>
          <w:t xml:space="preserve">IP CRPM </w:t>
        </w:r>
        <w:proofErr w:type="spellStart"/>
        <w:r w:rsidRPr="006319C5">
          <w:rPr>
            <w:rStyle w:val="Hipervnculo"/>
            <w:rFonts w:ascii="Gill Sans MT" w:hAnsi="Gill Sans MT"/>
            <w:lang w:val="es-ES"/>
          </w:rPr>
          <w:t>N°</w:t>
        </w:r>
        <w:proofErr w:type="spellEnd"/>
        <w:r w:rsidRPr="006319C5">
          <w:rPr>
            <w:rStyle w:val="Hipervnculo"/>
            <w:rFonts w:ascii="Gill Sans MT" w:hAnsi="Gill Sans MT"/>
            <w:lang w:val="es-ES"/>
          </w:rPr>
          <w:t xml:space="preserve"> 01-24 Actualización de la Guía de </w:t>
        </w:r>
        <w:proofErr w:type="spellStart"/>
        <w:r w:rsidRPr="006319C5">
          <w:rPr>
            <w:rStyle w:val="Hipervnculo"/>
            <w:rFonts w:ascii="Gill Sans MT" w:hAnsi="Gill Sans MT"/>
            <w:lang w:val="es-ES"/>
          </w:rPr>
          <w:t>Adm</w:t>
        </w:r>
        <w:proofErr w:type="spellEnd"/>
        <w:r w:rsidRPr="006319C5">
          <w:rPr>
            <w:rStyle w:val="Hipervnculo"/>
            <w:rFonts w:ascii="Gill Sans MT" w:hAnsi="Gill Sans MT"/>
            <w:lang w:val="es-ES"/>
          </w:rPr>
          <w:t>. Fiduciaria-3.pdf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95" w:type="dxa"/>
      <w:tblInd w:w="-284" w:type="dxa"/>
      <w:tblLayout w:type="fixed"/>
      <w:tblLook w:val="04A0" w:firstRow="1" w:lastRow="0" w:firstColumn="1" w:lastColumn="0" w:noHBand="0" w:noVBand="1"/>
    </w:tblPr>
    <w:tblGrid>
      <w:gridCol w:w="3227"/>
      <w:gridCol w:w="3686"/>
      <w:gridCol w:w="3382"/>
    </w:tblGrid>
    <w:tr w:rsidR="00AA1176" w14:paraId="3F9E7644" w14:textId="77777777" w:rsidTr="00E42E13">
      <w:tc>
        <w:tcPr>
          <w:tcW w:w="3227" w:type="dxa"/>
          <w:shd w:val="clear" w:color="auto" w:fill="auto"/>
          <w:vAlign w:val="center"/>
        </w:tcPr>
        <w:p w14:paraId="27FB8B02" w14:textId="3A32ABF5" w:rsidR="00AA1176" w:rsidRDefault="00474ECF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13BCC519" wp14:editId="5E74C335">
                <wp:simplePos x="0" y="0"/>
                <wp:positionH relativeFrom="margin">
                  <wp:posOffset>0</wp:posOffset>
                </wp:positionH>
                <wp:positionV relativeFrom="margin">
                  <wp:posOffset>-1038225</wp:posOffset>
                </wp:positionV>
                <wp:extent cx="1743075" cy="714375"/>
                <wp:effectExtent l="0" t="0" r="0" b="0"/>
                <wp:wrapSquare wrapText="bothSides"/>
                <wp:docPr id="3" name="Imagen 2" descr="Descripción: FOCEM-Principal01_PNG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FOCEM-Principal01_PNG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2E13">
            <w:t xml:space="preserve">  </w:t>
          </w:r>
        </w:p>
      </w:tc>
      <w:tc>
        <w:tcPr>
          <w:tcW w:w="3686" w:type="dxa"/>
          <w:shd w:val="clear" w:color="auto" w:fill="auto"/>
          <w:vAlign w:val="center"/>
        </w:tcPr>
        <w:p w14:paraId="7810814C" w14:textId="58D5EF4D" w:rsidR="00AA1176" w:rsidRDefault="00AA1176" w:rsidP="00601F86">
          <w:pPr>
            <w:pStyle w:val="Encabezado"/>
            <w:jc w:val="center"/>
          </w:pPr>
        </w:p>
        <w:p w14:paraId="2C3D3BF1" w14:textId="77777777" w:rsidR="00AA1176" w:rsidRDefault="00AA1176" w:rsidP="00601F86">
          <w:pPr>
            <w:pStyle w:val="Encabezado"/>
            <w:jc w:val="center"/>
          </w:pPr>
        </w:p>
        <w:p w14:paraId="443165CA" w14:textId="77777777" w:rsidR="00AA1176" w:rsidRDefault="00AA1176" w:rsidP="00601F86">
          <w:pPr>
            <w:pStyle w:val="Encabezado"/>
            <w:jc w:val="center"/>
          </w:pPr>
        </w:p>
      </w:tc>
      <w:tc>
        <w:tcPr>
          <w:tcW w:w="3382" w:type="dxa"/>
          <w:shd w:val="clear" w:color="auto" w:fill="auto"/>
          <w:vAlign w:val="center"/>
        </w:tcPr>
        <w:p w14:paraId="361ADD09" w14:textId="44FBB204" w:rsidR="00AA1176" w:rsidRDefault="00E42E13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BE1FA44" wp14:editId="4D8320DA">
                <wp:simplePos x="0" y="0"/>
                <wp:positionH relativeFrom="margin">
                  <wp:posOffset>-70485</wp:posOffset>
                </wp:positionH>
                <wp:positionV relativeFrom="margin">
                  <wp:posOffset>-25400</wp:posOffset>
                </wp:positionV>
                <wp:extent cx="1800225" cy="781050"/>
                <wp:effectExtent l="0" t="0" r="0" b="0"/>
                <wp:wrapSquare wrapText="bothSides"/>
                <wp:docPr id="2" name="Imagen 3" descr="Descripción: FOCEM-Principal01_PNG_CMYK_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FOCEM-Principal01_PNG_CMYK_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D2BD9EE" w14:textId="3CC9D37C" w:rsidR="00026849" w:rsidRDefault="00026849" w:rsidP="009D129E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7FC9"/>
    <w:multiLevelType w:val="multilevel"/>
    <w:tmpl w:val="C1AEC7FC"/>
    <w:lvl w:ilvl="0">
      <w:start w:val="2"/>
      <w:numFmt w:val="decimal"/>
      <w:pStyle w:val="Chapter"/>
      <w:lvlText w:val="%1."/>
      <w:lvlJc w:val="center"/>
      <w:pPr>
        <w:tabs>
          <w:tab w:val="num" w:pos="648"/>
        </w:tabs>
        <w:ind w:left="0" w:firstLine="288"/>
      </w:pPr>
      <w:rPr>
        <w:rFonts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20F922E8"/>
    <w:multiLevelType w:val="hybridMultilevel"/>
    <w:tmpl w:val="22A0DBE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35A5"/>
    <w:multiLevelType w:val="hybridMultilevel"/>
    <w:tmpl w:val="BFCEF47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F41B0"/>
    <w:multiLevelType w:val="hybridMultilevel"/>
    <w:tmpl w:val="70A4C26E"/>
    <w:lvl w:ilvl="0" w:tplc="71F0842E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C4768"/>
    <w:multiLevelType w:val="hybridMultilevel"/>
    <w:tmpl w:val="4EB4A308"/>
    <w:lvl w:ilvl="0" w:tplc="541E9A12">
      <w:start w:val="270"/>
      <w:numFmt w:val="bullet"/>
      <w:lvlText w:val="-"/>
      <w:lvlJc w:val="left"/>
      <w:pPr>
        <w:ind w:left="420" w:hanging="360"/>
      </w:pPr>
      <w:rPr>
        <w:rFonts w:ascii="Gill Sans MT" w:eastAsia="Times New Roman" w:hAnsi="Gill Sans MT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17921410">
    <w:abstractNumId w:val="0"/>
  </w:num>
  <w:num w:numId="2" w16cid:durableId="1129275761">
    <w:abstractNumId w:val="3"/>
  </w:num>
  <w:num w:numId="3" w16cid:durableId="1337346339">
    <w:abstractNumId w:val="2"/>
  </w:num>
  <w:num w:numId="4" w16cid:durableId="37970318">
    <w:abstractNumId w:val="4"/>
  </w:num>
  <w:num w:numId="5" w16cid:durableId="126884908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3c,#0057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E"/>
    <w:rsid w:val="00000CD8"/>
    <w:rsid w:val="00007735"/>
    <w:rsid w:val="0001458F"/>
    <w:rsid w:val="00014EA1"/>
    <w:rsid w:val="000229D1"/>
    <w:rsid w:val="00026849"/>
    <w:rsid w:val="00030914"/>
    <w:rsid w:val="000310B6"/>
    <w:rsid w:val="00042E96"/>
    <w:rsid w:val="00044EA8"/>
    <w:rsid w:val="00052C5E"/>
    <w:rsid w:val="00054A44"/>
    <w:rsid w:val="00055405"/>
    <w:rsid w:val="00057DAA"/>
    <w:rsid w:val="0006134B"/>
    <w:rsid w:val="000820AF"/>
    <w:rsid w:val="00085C84"/>
    <w:rsid w:val="000A4A93"/>
    <w:rsid w:val="000B0AA7"/>
    <w:rsid w:val="000B1E24"/>
    <w:rsid w:val="000B2580"/>
    <w:rsid w:val="000B38A8"/>
    <w:rsid w:val="000B6173"/>
    <w:rsid w:val="000C41BD"/>
    <w:rsid w:val="000D6152"/>
    <w:rsid w:val="000E1160"/>
    <w:rsid w:val="000E11EE"/>
    <w:rsid w:val="000E1460"/>
    <w:rsid w:val="00112B44"/>
    <w:rsid w:val="0011790B"/>
    <w:rsid w:val="001325CC"/>
    <w:rsid w:val="00135C8D"/>
    <w:rsid w:val="001403D1"/>
    <w:rsid w:val="00162BEB"/>
    <w:rsid w:val="001678F2"/>
    <w:rsid w:val="0018351E"/>
    <w:rsid w:val="00194915"/>
    <w:rsid w:val="001A034B"/>
    <w:rsid w:val="001A0937"/>
    <w:rsid w:val="001A43F1"/>
    <w:rsid w:val="001C4D2A"/>
    <w:rsid w:val="001D0E78"/>
    <w:rsid w:val="001D59A8"/>
    <w:rsid w:val="001D5EE8"/>
    <w:rsid w:val="001E24F4"/>
    <w:rsid w:val="001E35CE"/>
    <w:rsid w:val="001E733A"/>
    <w:rsid w:val="00200695"/>
    <w:rsid w:val="0020515B"/>
    <w:rsid w:val="00211661"/>
    <w:rsid w:val="00236BA3"/>
    <w:rsid w:val="0024260E"/>
    <w:rsid w:val="00245213"/>
    <w:rsid w:val="00261A2A"/>
    <w:rsid w:val="00263AA0"/>
    <w:rsid w:val="0027431F"/>
    <w:rsid w:val="00286948"/>
    <w:rsid w:val="002B6A78"/>
    <w:rsid w:val="002E657C"/>
    <w:rsid w:val="002F6F98"/>
    <w:rsid w:val="0030295E"/>
    <w:rsid w:val="00306590"/>
    <w:rsid w:val="00312A4D"/>
    <w:rsid w:val="00323CED"/>
    <w:rsid w:val="0033746B"/>
    <w:rsid w:val="003411C9"/>
    <w:rsid w:val="0034120F"/>
    <w:rsid w:val="003423F4"/>
    <w:rsid w:val="003427E2"/>
    <w:rsid w:val="00347392"/>
    <w:rsid w:val="00350802"/>
    <w:rsid w:val="003736EF"/>
    <w:rsid w:val="00374003"/>
    <w:rsid w:val="003860B6"/>
    <w:rsid w:val="003926A6"/>
    <w:rsid w:val="003B7203"/>
    <w:rsid w:val="003C1EC7"/>
    <w:rsid w:val="003C67C6"/>
    <w:rsid w:val="003C6F87"/>
    <w:rsid w:val="003D199D"/>
    <w:rsid w:val="003D243B"/>
    <w:rsid w:val="003D3395"/>
    <w:rsid w:val="003E06A5"/>
    <w:rsid w:val="003E1F3A"/>
    <w:rsid w:val="003E1FDA"/>
    <w:rsid w:val="0042204A"/>
    <w:rsid w:val="00426B25"/>
    <w:rsid w:val="004277C1"/>
    <w:rsid w:val="004300E3"/>
    <w:rsid w:val="00430D23"/>
    <w:rsid w:val="0043567C"/>
    <w:rsid w:val="00436951"/>
    <w:rsid w:val="00445850"/>
    <w:rsid w:val="0044780E"/>
    <w:rsid w:val="0046165C"/>
    <w:rsid w:val="00464698"/>
    <w:rsid w:val="00470C26"/>
    <w:rsid w:val="004712D1"/>
    <w:rsid w:val="004748BB"/>
    <w:rsid w:val="00474ECF"/>
    <w:rsid w:val="004904F0"/>
    <w:rsid w:val="00492118"/>
    <w:rsid w:val="004B7D0E"/>
    <w:rsid w:val="004C0AAC"/>
    <w:rsid w:val="004C2B72"/>
    <w:rsid w:val="004D0726"/>
    <w:rsid w:val="004D707A"/>
    <w:rsid w:val="004F00B4"/>
    <w:rsid w:val="004F1C5E"/>
    <w:rsid w:val="0050302C"/>
    <w:rsid w:val="00512EC5"/>
    <w:rsid w:val="0052023A"/>
    <w:rsid w:val="00535A4B"/>
    <w:rsid w:val="00535A52"/>
    <w:rsid w:val="00555715"/>
    <w:rsid w:val="005979BB"/>
    <w:rsid w:val="00597B92"/>
    <w:rsid w:val="005A792E"/>
    <w:rsid w:val="005B0591"/>
    <w:rsid w:val="005B273C"/>
    <w:rsid w:val="005B2B1E"/>
    <w:rsid w:val="005B4C96"/>
    <w:rsid w:val="005B689D"/>
    <w:rsid w:val="005D7B9E"/>
    <w:rsid w:val="00601ED6"/>
    <w:rsid w:val="00601F86"/>
    <w:rsid w:val="0060566F"/>
    <w:rsid w:val="0062724D"/>
    <w:rsid w:val="00631982"/>
    <w:rsid w:val="006319C5"/>
    <w:rsid w:val="00633B71"/>
    <w:rsid w:val="006348CD"/>
    <w:rsid w:val="00651295"/>
    <w:rsid w:val="006529B3"/>
    <w:rsid w:val="00652D97"/>
    <w:rsid w:val="00677E30"/>
    <w:rsid w:val="00677EA3"/>
    <w:rsid w:val="00682376"/>
    <w:rsid w:val="006862F1"/>
    <w:rsid w:val="00692ECC"/>
    <w:rsid w:val="00696A5D"/>
    <w:rsid w:val="006979A5"/>
    <w:rsid w:val="006A7E37"/>
    <w:rsid w:val="006B6CA5"/>
    <w:rsid w:val="006B7685"/>
    <w:rsid w:val="006C2942"/>
    <w:rsid w:val="006D0464"/>
    <w:rsid w:val="006D6711"/>
    <w:rsid w:val="006F165C"/>
    <w:rsid w:val="006F5444"/>
    <w:rsid w:val="0070255B"/>
    <w:rsid w:val="00702BA9"/>
    <w:rsid w:val="007051A7"/>
    <w:rsid w:val="0071457A"/>
    <w:rsid w:val="00717A2D"/>
    <w:rsid w:val="007258BA"/>
    <w:rsid w:val="00727CE2"/>
    <w:rsid w:val="00744DD5"/>
    <w:rsid w:val="00771CB2"/>
    <w:rsid w:val="00784D25"/>
    <w:rsid w:val="00794E86"/>
    <w:rsid w:val="00795B4B"/>
    <w:rsid w:val="007C4D94"/>
    <w:rsid w:val="007C5F91"/>
    <w:rsid w:val="007D66B3"/>
    <w:rsid w:val="007F4250"/>
    <w:rsid w:val="00811D53"/>
    <w:rsid w:val="00812F11"/>
    <w:rsid w:val="00821F43"/>
    <w:rsid w:val="00831DF3"/>
    <w:rsid w:val="00833EF3"/>
    <w:rsid w:val="00834359"/>
    <w:rsid w:val="008370AF"/>
    <w:rsid w:val="00850D5F"/>
    <w:rsid w:val="008533EB"/>
    <w:rsid w:val="008657F7"/>
    <w:rsid w:val="008661AD"/>
    <w:rsid w:val="008715CD"/>
    <w:rsid w:val="008816ED"/>
    <w:rsid w:val="00884B1D"/>
    <w:rsid w:val="008860ED"/>
    <w:rsid w:val="00892792"/>
    <w:rsid w:val="008C07DE"/>
    <w:rsid w:val="008C1262"/>
    <w:rsid w:val="008C25ED"/>
    <w:rsid w:val="008D1303"/>
    <w:rsid w:val="008D2C6C"/>
    <w:rsid w:val="008D3A23"/>
    <w:rsid w:val="008D7937"/>
    <w:rsid w:val="008E5D23"/>
    <w:rsid w:val="008F4B7F"/>
    <w:rsid w:val="008F76C6"/>
    <w:rsid w:val="00906503"/>
    <w:rsid w:val="00906B59"/>
    <w:rsid w:val="0092043F"/>
    <w:rsid w:val="00921B03"/>
    <w:rsid w:val="00921EFA"/>
    <w:rsid w:val="0093532D"/>
    <w:rsid w:val="00937E21"/>
    <w:rsid w:val="00941468"/>
    <w:rsid w:val="00952CB7"/>
    <w:rsid w:val="00954274"/>
    <w:rsid w:val="00962950"/>
    <w:rsid w:val="0097420C"/>
    <w:rsid w:val="0097574A"/>
    <w:rsid w:val="009953BD"/>
    <w:rsid w:val="009A1240"/>
    <w:rsid w:val="009B2F89"/>
    <w:rsid w:val="009B39AC"/>
    <w:rsid w:val="009D129E"/>
    <w:rsid w:val="009E05FD"/>
    <w:rsid w:val="009F7F25"/>
    <w:rsid w:val="00A01713"/>
    <w:rsid w:val="00A120E2"/>
    <w:rsid w:val="00A23E5D"/>
    <w:rsid w:val="00A257DA"/>
    <w:rsid w:val="00A379F7"/>
    <w:rsid w:val="00A471E0"/>
    <w:rsid w:val="00A65561"/>
    <w:rsid w:val="00A67012"/>
    <w:rsid w:val="00A92D8A"/>
    <w:rsid w:val="00A94E3B"/>
    <w:rsid w:val="00A97A3F"/>
    <w:rsid w:val="00AA1176"/>
    <w:rsid w:val="00AA446B"/>
    <w:rsid w:val="00AB21D3"/>
    <w:rsid w:val="00AE2798"/>
    <w:rsid w:val="00AE5E50"/>
    <w:rsid w:val="00AF07E4"/>
    <w:rsid w:val="00AF7269"/>
    <w:rsid w:val="00B04A59"/>
    <w:rsid w:val="00B05B67"/>
    <w:rsid w:val="00B157EA"/>
    <w:rsid w:val="00B22145"/>
    <w:rsid w:val="00B27652"/>
    <w:rsid w:val="00B51A24"/>
    <w:rsid w:val="00B55389"/>
    <w:rsid w:val="00B66D0C"/>
    <w:rsid w:val="00B7057F"/>
    <w:rsid w:val="00B80045"/>
    <w:rsid w:val="00B81E86"/>
    <w:rsid w:val="00B85DE5"/>
    <w:rsid w:val="00B933A6"/>
    <w:rsid w:val="00BA0044"/>
    <w:rsid w:val="00BD2ADD"/>
    <w:rsid w:val="00BE4FC9"/>
    <w:rsid w:val="00BF792F"/>
    <w:rsid w:val="00C10D54"/>
    <w:rsid w:val="00C147F5"/>
    <w:rsid w:val="00C24B68"/>
    <w:rsid w:val="00C26397"/>
    <w:rsid w:val="00C37959"/>
    <w:rsid w:val="00C45BB7"/>
    <w:rsid w:val="00C578DA"/>
    <w:rsid w:val="00C63D18"/>
    <w:rsid w:val="00C702A5"/>
    <w:rsid w:val="00C7323D"/>
    <w:rsid w:val="00C77C62"/>
    <w:rsid w:val="00C83370"/>
    <w:rsid w:val="00CC182A"/>
    <w:rsid w:val="00CC1D09"/>
    <w:rsid w:val="00CE0498"/>
    <w:rsid w:val="00CE60A9"/>
    <w:rsid w:val="00D0063D"/>
    <w:rsid w:val="00D0286A"/>
    <w:rsid w:val="00D12E7D"/>
    <w:rsid w:val="00D21926"/>
    <w:rsid w:val="00D21B92"/>
    <w:rsid w:val="00D2708F"/>
    <w:rsid w:val="00D274CC"/>
    <w:rsid w:val="00D62ABA"/>
    <w:rsid w:val="00D661B9"/>
    <w:rsid w:val="00D72593"/>
    <w:rsid w:val="00D730E7"/>
    <w:rsid w:val="00D77823"/>
    <w:rsid w:val="00D8331A"/>
    <w:rsid w:val="00D94AE9"/>
    <w:rsid w:val="00D96DF4"/>
    <w:rsid w:val="00D97CC2"/>
    <w:rsid w:val="00DC311F"/>
    <w:rsid w:val="00DC386A"/>
    <w:rsid w:val="00DD46F9"/>
    <w:rsid w:val="00DE358E"/>
    <w:rsid w:val="00DF6BA6"/>
    <w:rsid w:val="00E037DC"/>
    <w:rsid w:val="00E27BDE"/>
    <w:rsid w:val="00E41235"/>
    <w:rsid w:val="00E42E13"/>
    <w:rsid w:val="00E464A3"/>
    <w:rsid w:val="00E5137C"/>
    <w:rsid w:val="00E63688"/>
    <w:rsid w:val="00E66A9C"/>
    <w:rsid w:val="00E70BEB"/>
    <w:rsid w:val="00E767B7"/>
    <w:rsid w:val="00EA1921"/>
    <w:rsid w:val="00EA622D"/>
    <w:rsid w:val="00EB13F1"/>
    <w:rsid w:val="00EB21C0"/>
    <w:rsid w:val="00EC13A5"/>
    <w:rsid w:val="00EC3F14"/>
    <w:rsid w:val="00EE6777"/>
    <w:rsid w:val="00F04680"/>
    <w:rsid w:val="00F04B9C"/>
    <w:rsid w:val="00F0526B"/>
    <w:rsid w:val="00F07866"/>
    <w:rsid w:val="00F14A2B"/>
    <w:rsid w:val="00F22FAC"/>
    <w:rsid w:val="00F32439"/>
    <w:rsid w:val="00F36920"/>
    <w:rsid w:val="00F40859"/>
    <w:rsid w:val="00F535F5"/>
    <w:rsid w:val="00F54A08"/>
    <w:rsid w:val="00F54EF6"/>
    <w:rsid w:val="00F6312F"/>
    <w:rsid w:val="00F63A66"/>
    <w:rsid w:val="00F72468"/>
    <w:rsid w:val="00F736B8"/>
    <w:rsid w:val="00F83192"/>
    <w:rsid w:val="00F85661"/>
    <w:rsid w:val="00FB0502"/>
    <w:rsid w:val="00FE0FCA"/>
    <w:rsid w:val="00FE10DC"/>
    <w:rsid w:val="00FE5124"/>
    <w:rsid w:val="00FE6620"/>
    <w:rsid w:val="00FF2C7D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c,#0057b8"/>
    </o:shapedefaults>
    <o:shapelayout v:ext="edit">
      <o:idmap v:ext="edit" data="2"/>
    </o:shapelayout>
  </w:shapeDefaults>
  <w:decimalSymbol w:val=","/>
  <w:listSeparator w:val=";"/>
  <w14:docId w14:val="0C7A1486"/>
  <w15:chartTrackingRefBased/>
  <w15:docId w15:val="{DD119FFE-C32A-41AA-84F0-5760010C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E86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7B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27B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130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81E86"/>
    <w:pPr>
      <w:spacing w:after="120"/>
      <w:ind w:left="283"/>
    </w:pPr>
  </w:style>
  <w:style w:type="paragraph" w:styleId="Sangra3detindependiente">
    <w:name w:val="Body Text Indent 3"/>
    <w:basedOn w:val="Normal"/>
    <w:rsid w:val="00B81E86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E0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link w:val="Piedepgina"/>
    <w:uiPriority w:val="99"/>
    <w:rsid w:val="000B38A8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rsid w:val="00B157EA"/>
    <w:rPr>
      <w:color w:val="0000FF"/>
      <w:u w:val="single"/>
    </w:rPr>
  </w:style>
  <w:style w:type="table" w:styleId="Tablaconcuadrcula">
    <w:name w:val="Table Grid"/>
    <w:basedOn w:val="Tablanormal"/>
    <w:rsid w:val="001E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529B3"/>
    <w:rPr>
      <w:rFonts w:ascii="Arial" w:hAnsi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B933A6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94AE9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uiPriority w:val="99"/>
    <w:rsid w:val="00D94AE9"/>
    <w:rPr>
      <w:rFonts w:ascii="Calibri" w:eastAsia="Calibri" w:hAnsi="Calibri"/>
      <w:lang w:val="en-US" w:eastAsia="en-US"/>
    </w:rPr>
  </w:style>
  <w:style w:type="character" w:styleId="Refdenotaalpie">
    <w:name w:val="footnote reference"/>
    <w:uiPriority w:val="99"/>
    <w:unhideWhenUsed/>
    <w:rsid w:val="00D94AE9"/>
    <w:rPr>
      <w:vertAlign w:val="superscript"/>
    </w:rPr>
  </w:style>
  <w:style w:type="paragraph" w:customStyle="1" w:styleId="Default">
    <w:name w:val="Default"/>
    <w:rsid w:val="00633B7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customStyle="1" w:styleId="notesty">
    <w:name w:val="note.sty"/>
    <w:basedOn w:val="Default"/>
    <w:next w:val="Default"/>
    <w:rsid w:val="00633B71"/>
    <w:rPr>
      <w:rFonts w:cs="Times New Roman"/>
      <w:color w:val="auto"/>
    </w:rPr>
  </w:style>
  <w:style w:type="paragraph" w:customStyle="1" w:styleId="Text2">
    <w:name w:val="Text 2"/>
    <w:basedOn w:val="Normal"/>
    <w:rsid w:val="00633B71"/>
    <w:pPr>
      <w:spacing w:before="120" w:after="120"/>
      <w:ind w:left="850"/>
      <w:jc w:val="both"/>
    </w:pPr>
    <w:rPr>
      <w:rFonts w:ascii="Times New Roman" w:hAnsi="Times New Roman"/>
      <w:szCs w:val="20"/>
      <w:lang w:val="en-GB" w:eastAsia="zh-CN"/>
    </w:rPr>
  </w:style>
  <w:style w:type="paragraph" w:customStyle="1" w:styleId="Chapter">
    <w:name w:val="Chapter"/>
    <w:basedOn w:val="Normal"/>
    <w:next w:val="Normal"/>
    <w:rsid w:val="00633B71"/>
    <w:pPr>
      <w:numPr>
        <w:numId w:val="1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Cs w:val="20"/>
      <w:lang w:val="es-ES_tradnl" w:eastAsia="en-US"/>
    </w:rPr>
  </w:style>
  <w:style w:type="paragraph" w:customStyle="1" w:styleId="Paragraph">
    <w:name w:val="Paragraph"/>
    <w:basedOn w:val="Sangradetextonormal"/>
    <w:rsid w:val="00633B71"/>
    <w:pPr>
      <w:numPr>
        <w:ilvl w:val="1"/>
        <w:numId w:val="1"/>
      </w:numPr>
      <w:tabs>
        <w:tab w:val="clear" w:pos="720"/>
        <w:tab w:val="num" w:pos="360"/>
        <w:tab w:val="num" w:pos="1440"/>
      </w:tabs>
      <w:spacing w:before="120"/>
      <w:ind w:left="283" w:firstLine="0"/>
      <w:jc w:val="both"/>
      <w:outlineLvl w:val="1"/>
    </w:pPr>
    <w:rPr>
      <w:rFonts w:ascii="Times New Roman" w:hAnsi="Times New Roman"/>
      <w:szCs w:val="20"/>
      <w:lang w:val="es-ES_tradnl" w:eastAsia="en-US"/>
    </w:rPr>
  </w:style>
  <w:style w:type="paragraph" w:customStyle="1" w:styleId="subpar">
    <w:name w:val="subpar"/>
    <w:basedOn w:val="Sangra3detindependiente"/>
    <w:rsid w:val="00633B71"/>
    <w:pPr>
      <w:numPr>
        <w:ilvl w:val="2"/>
        <w:numId w:val="1"/>
      </w:numPr>
      <w:tabs>
        <w:tab w:val="clear" w:pos="1152"/>
        <w:tab w:val="num" w:pos="360"/>
        <w:tab w:val="num" w:pos="2160"/>
      </w:tabs>
      <w:spacing w:before="120"/>
      <w:ind w:left="283" w:firstLine="0"/>
      <w:jc w:val="both"/>
      <w:outlineLvl w:val="2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SubSubPar">
    <w:name w:val="SubSubPar"/>
    <w:basedOn w:val="subpar"/>
    <w:rsid w:val="00633B71"/>
    <w:pPr>
      <w:numPr>
        <w:ilvl w:val="3"/>
      </w:numPr>
      <w:tabs>
        <w:tab w:val="clear" w:pos="1584"/>
        <w:tab w:val="left" w:pos="0"/>
        <w:tab w:val="num" w:pos="360"/>
        <w:tab w:val="num" w:pos="2880"/>
      </w:tabs>
      <w:ind w:left="2880" w:hanging="360"/>
    </w:pPr>
  </w:style>
  <w:style w:type="character" w:styleId="Refdecomentario">
    <w:name w:val="annotation reference"/>
    <w:rsid w:val="00906B5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06B59"/>
    <w:rPr>
      <w:sz w:val="20"/>
      <w:szCs w:val="20"/>
    </w:rPr>
  </w:style>
  <w:style w:type="character" w:customStyle="1" w:styleId="TextocomentarioCar">
    <w:name w:val="Texto comentario Car"/>
    <w:link w:val="Textocomentario"/>
    <w:rsid w:val="00906B5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06B59"/>
    <w:rPr>
      <w:b/>
      <w:bCs/>
    </w:rPr>
  </w:style>
  <w:style w:type="character" w:customStyle="1" w:styleId="AsuntodelcomentarioCar">
    <w:name w:val="Asunto del comentario Car"/>
    <w:link w:val="Asuntodelcomentario"/>
    <w:rsid w:val="00906B59"/>
    <w:rPr>
      <w:rFonts w:ascii="Arial" w:hAnsi="Arial"/>
      <w:b/>
      <w:bCs/>
    </w:rPr>
  </w:style>
  <w:style w:type="character" w:styleId="Mencinsinresolver">
    <w:name w:val="Unresolved Mention"/>
    <w:uiPriority w:val="99"/>
    <w:semiHidden/>
    <w:unhideWhenUsed/>
    <w:rsid w:val="00EA622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21926"/>
    <w:rPr>
      <w:rFonts w:ascii="Arial" w:hAnsi="Arial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3427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cem@mercosur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cem@mercosur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ocem.mercosur.int/uploads/normativa/IP%20CRPM%20N%C2%B0%2001-24%20Actualizaci%C3%B3n%20de%20la%20Gu%C3%ADa%20de%20Adm.%20Fiduciaria-3.pdf" TargetMode="External"/><Relationship Id="rId2" Type="http://schemas.openxmlformats.org/officeDocument/2006/relationships/hyperlink" Target="https://normas.mercosur.int/simfiles/normativas/75412_DEC_023-2019_ES_Contrato%20MCS-FONPLATA.docx.pdf" TargetMode="External"/><Relationship Id="rId1" Type="http://schemas.openxmlformats.org/officeDocument/2006/relationships/hyperlink" Target="https://normas.mercosur.int/simfiles/normativas/69194_DEC_002-2018_ES_Acuerdo%20FOCEM%20FONPLAT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8D06-13B7-489C-AA98-3B618D19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1393</Words>
  <Characters>8119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Síntesis del Proyecto</vt:lpstr>
      <vt:lpstr>Ficha Síntesis del Proyecto</vt:lpstr>
    </vt:vector>
  </TitlesOfParts>
  <Company>Microsoft</Company>
  <LinksUpToDate>false</LinksUpToDate>
  <CharactersWithSpaces>9494</CharactersWithSpaces>
  <SharedDoc>false</SharedDoc>
  <HLinks>
    <vt:vector size="30" baseType="variant"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mailto:focem@mercosur.int</vt:lpwstr>
      </vt:variant>
      <vt:variant>
        <vt:lpwstr/>
      </vt:variant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mailto:focem@mercosur.int</vt:lpwstr>
      </vt:variant>
      <vt:variant>
        <vt:lpwstr/>
      </vt:variant>
      <vt:variant>
        <vt:i4>6357088</vt:i4>
      </vt:variant>
      <vt:variant>
        <vt:i4>6</vt:i4>
      </vt:variant>
      <vt:variant>
        <vt:i4>0</vt:i4>
      </vt:variant>
      <vt:variant>
        <vt:i4>5</vt:i4>
      </vt:variant>
      <vt:variant>
        <vt:lpwstr>https://focem.mercosur.int/uploads/normativa/IP CRPM  N%C2%B0 01-20 Implementaci%C3%B3n Contrato con FONPLATA-0.pdf</vt:lpwstr>
      </vt:variant>
      <vt:variant>
        <vt:lpwstr/>
      </vt:variant>
      <vt:variant>
        <vt:i4>3735658</vt:i4>
      </vt:variant>
      <vt:variant>
        <vt:i4>3</vt:i4>
      </vt:variant>
      <vt:variant>
        <vt:i4>0</vt:i4>
      </vt:variant>
      <vt:variant>
        <vt:i4>5</vt:i4>
      </vt:variant>
      <vt:variant>
        <vt:lpwstr>https://normas.mercosur.int/simfiles/normativas/75412_DEC_023-2019_ES_Contrato MCS-FONPLATA.docx.pdf</vt:lpwstr>
      </vt:variant>
      <vt:variant>
        <vt:lpwstr/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https://normas.mercosur.int/simfiles/normativas/69194_DEC_002-2018_ES_Acuerdo FOCEM FONPLATA.pdf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subject/>
  <dc:creator>Cecilia</dc:creator>
  <cp:keywords/>
  <cp:lastModifiedBy>UTF</cp:lastModifiedBy>
  <cp:revision>7</cp:revision>
  <cp:lastPrinted>2025-02-17T12:52:00Z</cp:lastPrinted>
  <dcterms:created xsi:type="dcterms:W3CDTF">2025-02-10T13:35:00Z</dcterms:created>
  <dcterms:modified xsi:type="dcterms:W3CDTF">2025-02-17T17:02:00Z</dcterms:modified>
</cp:coreProperties>
</file>